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CB" w:rsidRPr="00572933" w:rsidRDefault="00572933" w:rsidP="00572933">
      <w:pPr>
        <w:jc w:val="center"/>
        <w:rPr>
          <w:rFonts w:ascii="HGPｺﾞｼｯｸM" w:eastAsia="HGPｺﾞｼｯｸM"/>
          <w:sz w:val="32"/>
          <w:szCs w:val="32"/>
          <w:u w:val="single"/>
        </w:rPr>
      </w:pPr>
      <w:bookmarkStart w:id="0" w:name="_GoBack"/>
      <w:bookmarkEnd w:id="0"/>
      <w:r w:rsidRPr="00572933">
        <w:rPr>
          <w:rFonts w:ascii="HGPｺﾞｼｯｸM" w:eastAsia="HGPｺﾞｼｯｸM" w:hint="eastAsia"/>
          <w:sz w:val="32"/>
          <w:szCs w:val="32"/>
          <w:u w:val="single"/>
        </w:rPr>
        <w:t>【保護者等向け】 児童発達支援評価表</w:t>
      </w:r>
    </w:p>
    <w:tbl>
      <w:tblPr>
        <w:tblStyle w:val="a3"/>
        <w:tblW w:w="10348" w:type="dxa"/>
        <w:tblInd w:w="-147" w:type="dxa"/>
        <w:tblLook w:val="04A0" w:firstRow="1" w:lastRow="0" w:firstColumn="1" w:lastColumn="0" w:noHBand="0" w:noVBand="1"/>
      </w:tblPr>
      <w:tblGrid>
        <w:gridCol w:w="564"/>
        <w:gridCol w:w="425"/>
        <w:gridCol w:w="3770"/>
        <w:gridCol w:w="700"/>
        <w:gridCol w:w="701"/>
        <w:gridCol w:w="701"/>
        <w:gridCol w:w="701"/>
        <w:gridCol w:w="2786"/>
      </w:tblGrid>
      <w:tr w:rsidR="00635A95" w:rsidRPr="00C75DCB" w:rsidTr="00572933">
        <w:tc>
          <w:tcPr>
            <w:tcW w:w="564" w:type="dxa"/>
            <w:tcBorders>
              <w:bottom w:val="single" w:sz="4" w:space="0" w:color="auto"/>
            </w:tcBorders>
            <w:shd w:val="clear" w:color="auto" w:fill="FBE4D5" w:themeFill="accent2" w:themeFillTint="33"/>
            <w:vAlign w:val="center"/>
          </w:tcPr>
          <w:p w:rsidR="00C75DCB" w:rsidRPr="00C75DCB" w:rsidRDefault="00C75DCB" w:rsidP="00566CF6">
            <w:pPr>
              <w:jc w:val="center"/>
              <w:rPr>
                <w:rFonts w:ascii="HG丸ｺﾞｼｯｸM-PRO" w:eastAsia="HG丸ｺﾞｼｯｸM-PRO" w:hAnsi="HG丸ｺﾞｼｯｸM-PRO"/>
              </w:rPr>
            </w:pPr>
          </w:p>
        </w:tc>
        <w:tc>
          <w:tcPr>
            <w:tcW w:w="425" w:type="dxa"/>
            <w:tcBorders>
              <w:bottom w:val="single" w:sz="4" w:space="0" w:color="auto"/>
            </w:tcBorders>
            <w:shd w:val="clear" w:color="auto" w:fill="FBE4D5" w:themeFill="accent2" w:themeFillTint="33"/>
            <w:vAlign w:val="center"/>
          </w:tcPr>
          <w:p w:rsidR="00C75DCB" w:rsidRPr="00C75DCB" w:rsidRDefault="00C75DCB" w:rsidP="00566CF6">
            <w:pPr>
              <w:jc w:val="center"/>
              <w:rPr>
                <w:rFonts w:ascii="HG丸ｺﾞｼｯｸM-PRO" w:eastAsia="HG丸ｺﾞｼｯｸM-PRO" w:hAnsi="HG丸ｺﾞｼｯｸM-PRO"/>
              </w:rPr>
            </w:pPr>
          </w:p>
        </w:tc>
        <w:tc>
          <w:tcPr>
            <w:tcW w:w="3770" w:type="dxa"/>
            <w:shd w:val="clear" w:color="auto" w:fill="FBE4D5" w:themeFill="accent2" w:themeFillTint="33"/>
            <w:vAlign w:val="center"/>
          </w:tcPr>
          <w:p w:rsidR="00C75DCB" w:rsidRPr="00C75DCB" w:rsidRDefault="00C75DCB" w:rsidP="00566CF6">
            <w:pPr>
              <w:jc w:val="center"/>
              <w:rPr>
                <w:rFonts w:ascii="HG丸ｺﾞｼｯｸM-PRO" w:eastAsia="HG丸ｺﾞｼｯｸM-PRO" w:hAnsi="HG丸ｺﾞｼｯｸM-PRO"/>
              </w:rPr>
            </w:pPr>
          </w:p>
        </w:tc>
        <w:tc>
          <w:tcPr>
            <w:tcW w:w="700" w:type="dxa"/>
            <w:shd w:val="clear" w:color="auto" w:fill="FBE4D5" w:themeFill="accent2" w:themeFillTint="33"/>
            <w:vAlign w:val="center"/>
          </w:tcPr>
          <w:p w:rsidR="00C75DCB" w:rsidRPr="00566CF6" w:rsidRDefault="00566CF6" w:rsidP="00566CF6">
            <w:pPr>
              <w:jc w:val="center"/>
              <w:rPr>
                <w:rFonts w:ascii="HG丸ｺﾞｼｯｸM-PRO" w:eastAsia="HG丸ｺﾞｼｯｸM-PRO" w:hAnsi="HG丸ｺﾞｼｯｸM-PRO"/>
                <w:sz w:val="12"/>
                <w:szCs w:val="12"/>
              </w:rPr>
            </w:pPr>
            <w:r w:rsidRPr="00566CF6">
              <w:rPr>
                <w:rFonts w:ascii="HG丸ｺﾞｼｯｸM-PRO" w:eastAsia="HG丸ｺﾞｼｯｸM-PRO" w:hAnsi="HG丸ｺﾞｼｯｸM-PRO"/>
                <w:sz w:val="12"/>
                <w:szCs w:val="12"/>
              </w:rPr>
              <w:t>はい</w:t>
            </w:r>
          </w:p>
        </w:tc>
        <w:tc>
          <w:tcPr>
            <w:tcW w:w="701" w:type="dxa"/>
            <w:shd w:val="clear" w:color="auto" w:fill="FBE4D5" w:themeFill="accent2" w:themeFillTint="33"/>
            <w:vAlign w:val="center"/>
          </w:tcPr>
          <w:p w:rsidR="00C75DCB" w:rsidRPr="00566CF6" w:rsidRDefault="00566CF6" w:rsidP="00566CF6">
            <w:pPr>
              <w:spacing w:line="200" w:lineRule="exact"/>
              <w:rPr>
                <w:rFonts w:ascii="HG丸ｺﾞｼｯｸM-PRO" w:eastAsia="HG丸ｺﾞｼｯｸM-PRO" w:hAnsi="HG丸ｺﾞｼｯｸM-PRO"/>
                <w:spacing w:val="-4"/>
                <w:sz w:val="12"/>
                <w:szCs w:val="12"/>
              </w:rPr>
            </w:pPr>
            <w:r w:rsidRPr="00566CF6">
              <w:rPr>
                <w:rFonts w:ascii="HG丸ｺﾞｼｯｸM-PRO" w:eastAsia="HG丸ｺﾞｼｯｸM-PRO" w:hAnsi="HG丸ｺﾞｼｯｸM-PRO"/>
                <w:spacing w:val="-4"/>
                <w:sz w:val="12"/>
                <w:szCs w:val="12"/>
              </w:rPr>
              <w:t>どちらともいえない</w:t>
            </w:r>
          </w:p>
        </w:tc>
        <w:tc>
          <w:tcPr>
            <w:tcW w:w="701" w:type="dxa"/>
            <w:shd w:val="clear" w:color="auto" w:fill="FBE4D5" w:themeFill="accent2" w:themeFillTint="33"/>
            <w:vAlign w:val="center"/>
          </w:tcPr>
          <w:p w:rsidR="00C75DCB" w:rsidRPr="00566CF6" w:rsidRDefault="00B51CA4" w:rsidP="00566CF6">
            <w:pPr>
              <w:jc w:val="center"/>
              <w:rPr>
                <w:rFonts w:ascii="HG丸ｺﾞｼｯｸM-PRO" w:eastAsia="HG丸ｺﾞｼｯｸM-PRO" w:hAnsi="HG丸ｺﾞｼｯｸM-PRO"/>
                <w:sz w:val="12"/>
                <w:szCs w:val="12"/>
              </w:rPr>
            </w:pPr>
            <w:r>
              <w:rPr>
                <w:rFonts w:ascii="HG丸ｺﾞｼｯｸM-PRO" w:eastAsia="HG丸ｺﾞｼｯｸM-PRO" w:hAnsi="HG丸ｺﾞｼｯｸM-PRO"/>
                <w:sz w:val="12"/>
                <w:szCs w:val="12"/>
              </w:rPr>
              <w:t>いいえ</w:t>
            </w:r>
          </w:p>
        </w:tc>
        <w:tc>
          <w:tcPr>
            <w:tcW w:w="701" w:type="dxa"/>
            <w:shd w:val="clear" w:color="auto" w:fill="FBE4D5" w:themeFill="accent2" w:themeFillTint="33"/>
            <w:vAlign w:val="center"/>
          </w:tcPr>
          <w:p w:rsidR="00C75DCB" w:rsidRPr="00B51CA4" w:rsidRDefault="00B51CA4" w:rsidP="00566CF6">
            <w:pPr>
              <w:jc w:val="center"/>
              <w:rPr>
                <w:rFonts w:ascii="HG丸ｺﾞｼｯｸM-PRO" w:eastAsia="HG丸ｺﾞｼｯｸM-PRO" w:hAnsi="HG丸ｺﾞｼｯｸM-PRO"/>
                <w:spacing w:val="-4"/>
                <w:sz w:val="12"/>
                <w:szCs w:val="12"/>
              </w:rPr>
            </w:pPr>
            <w:r w:rsidRPr="00B51CA4">
              <w:rPr>
                <w:rFonts w:ascii="HG丸ｺﾞｼｯｸM-PRO" w:eastAsia="HG丸ｺﾞｼｯｸM-PRO" w:hAnsi="HG丸ｺﾞｼｯｸM-PRO"/>
                <w:spacing w:val="-4"/>
                <w:sz w:val="12"/>
                <w:szCs w:val="12"/>
              </w:rPr>
              <w:t>わからない</w:t>
            </w:r>
          </w:p>
        </w:tc>
        <w:tc>
          <w:tcPr>
            <w:tcW w:w="2786" w:type="dxa"/>
            <w:shd w:val="clear" w:color="auto" w:fill="FBE4D5" w:themeFill="accent2" w:themeFillTint="33"/>
            <w:vAlign w:val="center"/>
          </w:tcPr>
          <w:p w:rsidR="00C75DCB" w:rsidRPr="00566CF6" w:rsidRDefault="00566CF6" w:rsidP="00566CF6">
            <w:pPr>
              <w:jc w:val="center"/>
              <w:rPr>
                <w:rFonts w:ascii="HG丸ｺﾞｼｯｸM-PRO" w:eastAsia="HG丸ｺﾞｼｯｸM-PRO" w:hAnsi="HG丸ｺﾞｼｯｸM-PRO"/>
                <w:sz w:val="16"/>
                <w:szCs w:val="16"/>
              </w:rPr>
            </w:pPr>
            <w:r w:rsidRPr="00566CF6">
              <w:rPr>
                <w:rFonts w:ascii="HG丸ｺﾞｼｯｸM-PRO" w:eastAsia="HG丸ｺﾞｼｯｸM-PRO" w:hAnsi="HG丸ｺﾞｼｯｸM-PRO"/>
                <w:sz w:val="16"/>
                <w:szCs w:val="16"/>
              </w:rPr>
              <w:t>ご</w:t>
            </w:r>
            <w:r>
              <w:rPr>
                <w:rFonts w:ascii="HG丸ｺﾞｼｯｸM-PRO" w:eastAsia="HG丸ｺﾞｼｯｸM-PRO" w:hAnsi="HG丸ｺﾞｼｯｸM-PRO" w:hint="eastAsia"/>
                <w:sz w:val="16"/>
                <w:szCs w:val="16"/>
              </w:rPr>
              <w:t xml:space="preserve"> </w:t>
            </w:r>
            <w:r w:rsidRPr="00566CF6">
              <w:rPr>
                <w:rFonts w:ascii="HG丸ｺﾞｼｯｸM-PRO" w:eastAsia="HG丸ｺﾞｼｯｸM-PRO" w:hAnsi="HG丸ｺﾞｼｯｸM-PRO"/>
                <w:sz w:val="16"/>
                <w:szCs w:val="16"/>
              </w:rPr>
              <w:t>意</w:t>
            </w:r>
            <w:r>
              <w:rPr>
                <w:rFonts w:ascii="HG丸ｺﾞｼｯｸM-PRO" w:eastAsia="HG丸ｺﾞｼｯｸM-PRO" w:hAnsi="HG丸ｺﾞｼｯｸM-PRO" w:hint="eastAsia"/>
                <w:sz w:val="16"/>
                <w:szCs w:val="16"/>
              </w:rPr>
              <w:t xml:space="preserve"> </w:t>
            </w:r>
            <w:r w:rsidRPr="00566CF6">
              <w:rPr>
                <w:rFonts w:ascii="HG丸ｺﾞｼｯｸM-PRO" w:eastAsia="HG丸ｺﾞｼｯｸM-PRO" w:hAnsi="HG丸ｺﾞｼｯｸM-PRO"/>
                <w:sz w:val="16"/>
                <w:szCs w:val="16"/>
              </w:rPr>
              <w:t>見</w:t>
            </w:r>
          </w:p>
        </w:tc>
      </w:tr>
      <w:tr w:rsidR="00635A95" w:rsidRPr="00C75DCB" w:rsidTr="00572933">
        <w:trPr>
          <w:trHeight w:val="681"/>
        </w:trPr>
        <w:tc>
          <w:tcPr>
            <w:tcW w:w="564" w:type="dxa"/>
            <w:vMerge w:val="restart"/>
            <w:shd w:val="clear" w:color="auto" w:fill="FBE4D5" w:themeFill="accent2" w:themeFillTint="33"/>
            <w:textDirection w:val="tbRlV"/>
            <w:vAlign w:val="center"/>
          </w:tcPr>
          <w:p w:rsidR="00C75DCB" w:rsidRPr="00C75DCB" w:rsidRDefault="00635A95" w:rsidP="00635A95">
            <w:pPr>
              <w:ind w:left="113" w:right="113"/>
              <w:jc w:val="center"/>
              <w:rPr>
                <w:rFonts w:ascii="HG丸ｺﾞｼｯｸM-PRO" w:eastAsia="HG丸ｺﾞｼｯｸM-PRO" w:hAnsi="HG丸ｺﾞｼｯｸM-PRO"/>
              </w:rPr>
            </w:pPr>
            <w:r>
              <w:rPr>
                <w:rFonts w:ascii="HG丸ｺﾞｼｯｸM-PRO" w:eastAsia="HG丸ｺﾞｼｯｸM-PRO" w:hAnsi="HG丸ｺﾞｼｯｸM-PRO"/>
              </w:rPr>
              <w:t>環境・体制整備</w:t>
            </w:r>
          </w:p>
        </w:tc>
        <w:tc>
          <w:tcPr>
            <w:tcW w:w="425" w:type="dxa"/>
            <w:shd w:val="clear" w:color="auto" w:fill="FBE4D5" w:themeFill="accent2" w:themeFillTint="33"/>
            <w:vAlign w:val="center"/>
          </w:tcPr>
          <w:p w:rsidR="00C75DCB" w:rsidRPr="00C75DCB" w:rsidRDefault="00C75DCB">
            <w:pPr>
              <w:rPr>
                <w:rFonts w:ascii="HG丸ｺﾞｼｯｸM-PRO" w:eastAsia="HG丸ｺﾞｼｯｸM-PRO" w:hAnsi="HG丸ｺﾞｼｯｸM-PRO"/>
              </w:rPr>
            </w:pPr>
            <w:r>
              <w:rPr>
                <w:rFonts w:ascii="HG丸ｺﾞｼｯｸM-PRO" w:eastAsia="HG丸ｺﾞｼｯｸM-PRO" w:hAnsi="HG丸ｺﾞｼｯｸM-PRO" w:hint="eastAsia"/>
              </w:rPr>
              <w:t>①</w:t>
            </w:r>
          </w:p>
        </w:tc>
        <w:tc>
          <w:tcPr>
            <w:tcW w:w="3770" w:type="dxa"/>
            <w:vAlign w:val="center"/>
          </w:tcPr>
          <w:p w:rsidR="00C75DCB" w:rsidRPr="00C75DCB" w:rsidRDefault="00C75DCB" w:rsidP="00566CF6">
            <w:pPr>
              <w:autoSpaceDE w:val="0"/>
              <w:autoSpaceDN w:val="0"/>
              <w:adjustRightInd w:val="0"/>
              <w:jc w:val="left"/>
              <w:rPr>
                <w:rFonts w:ascii="HG丸ｺﾞｼｯｸM-PRO" w:eastAsia="HG丸ｺﾞｼｯｸM-PRO" w:hAnsi="HG丸ｺﾞｼｯｸM-PRO"/>
              </w:rPr>
            </w:pPr>
            <w:r w:rsidRPr="00C75DCB">
              <w:rPr>
                <w:rFonts w:ascii="HG丸ｺﾞｼｯｸM-PRO" w:eastAsia="HG丸ｺﾞｼｯｸM-PRO" w:hAnsi="HG丸ｺﾞｼｯｸM-PRO" w:cs="MeiryoUIItalic" w:hint="eastAsia"/>
                <w:kern w:val="0"/>
                <w:sz w:val="20"/>
                <w:szCs w:val="20"/>
              </w:rPr>
              <w:t>子どもの活動等のスペースが十分に確保されているか</w:t>
            </w:r>
          </w:p>
        </w:tc>
        <w:tc>
          <w:tcPr>
            <w:tcW w:w="700" w:type="dxa"/>
            <w:vAlign w:val="center"/>
          </w:tcPr>
          <w:p w:rsidR="00C75DCB" w:rsidRPr="00C75DCB" w:rsidRDefault="00C75DCB" w:rsidP="00A874C0">
            <w:pPr>
              <w:jc w:val="center"/>
              <w:rPr>
                <w:rFonts w:ascii="HG丸ｺﾞｼｯｸM-PRO" w:eastAsia="HG丸ｺﾞｼｯｸM-PRO" w:hAnsi="HG丸ｺﾞｼｯｸM-PRO"/>
              </w:rPr>
            </w:pPr>
          </w:p>
        </w:tc>
        <w:tc>
          <w:tcPr>
            <w:tcW w:w="701" w:type="dxa"/>
            <w:vAlign w:val="center"/>
          </w:tcPr>
          <w:p w:rsidR="00C75DCB" w:rsidRPr="00C75DCB" w:rsidRDefault="00C75DCB" w:rsidP="00A874C0">
            <w:pPr>
              <w:jc w:val="center"/>
              <w:rPr>
                <w:rFonts w:ascii="HG丸ｺﾞｼｯｸM-PRO" w:eastAsia="HG丸ｺﾞｼｯｸM-PRO" w:hAnsi="HG丸ｺﾞｼｯｸM-PRO"/>
              </w:rPr>
            </w:pPr>
          </w:p>
        </w:tc>
        <w:tc>
          <w:tcPr>
            <w:tcW w:w="701" w:type="dxa"/>
            <w:vAlign w:val="center"/>
          </w:tcPr>
          <w:p w:rsidR="00C75DCB" w:rsidRPr="00C75DCB" w:rsidRDefault="00C75DCB" w:rsidP="00A874C0">
            <w:pPr>
              <w:jc w:val="center"/>
              <w:rPr>
                <w:rFonts w:ascii="HG丸ｺﾞｼｯｸM-PRO" w:eastAsia="HG丸ｺﾞｼｯｸM-PRO" w:hAnsi="HG丸ｺﾞｼｯｸM-PRO"/>
              </w:rPr>
            </w:pPr>
          </w:p>
        </w:tc>
        <w:tc>
          <w:tcPr>
            <w:tcW w:w="701" w:type="dxa"/>
            <w:vAlign w:val="center"/>
          </w:tcPr>
          <w:p w:rsidR="00C75DCB" w:rsidRPr="00C75DCB" w:rsidRDefault="00C75DCB" w:rsidP="00A874C0">
            <w:pPr>
              <w:jc w:val="center"/>
              <w:rPr>
                <w:rFonts w:ascii="HG丸ｺﾞｼｯｸM-PRO" w:eastAsia="HG丸ｺﾞｼｯｸM-PRO" w:hAnsi="HG丸ｺﾞｼｯｸM-PRO"/>
              </w:rPr>
            </w:pPr>
          </w:p>
        </w:tc>
        <w:tc>
          <w:tcPr>
            <w:tcW w:w="2786" w:type="dxa"/>
            <w:vAlign w:val="center"/>
          </w:tcPr>
          <w:p w:rsidR="00C75DCB" w:rsidRPr="00C75DCB" w:rsidRDefault="00C75DCB" w:rsidP="00A874C0">
            <w:pPr>
              <w:jc w:val="center"/>
              <w:rPr>
                <w:rFonts w:ascii="HG丸ｺﾞｼｯｸM-PRO" w:eastAsia="HG丸ｺﾞｼｯｸM-PRO" w:hAnsi="HG丸ｺﾞｼｯｸM-PRO"/>
              </w:rPr>
            </w:pPr>
          </w:p>
        </w:tc>
      </w:tr>
      <w:tr w:rsidR="00635A95" w:rsidRPr="00C75DCB" w:rsidTr="000D6D9D">
        <w:trPr>
          <w:trHeight w:val="796"/>
        </w:trPr>
        <w:tc>
          <w:tcPr>
            <w:tcW w:w="564" w:type="dxa"/>
            <w:vMerge/>
            <w:shd w:val="clear" w:color="auto" w:fill="FBE4D5" w:themeFill="accent2" w:themeFillTint="33"/>
            <w:vAlign w:val="center"/>
          </w:tcPr>
          <w:p w:rsidR="00C75DCB" w:rsidRPr="00C75DCB" w:rsidRDefault="00C75DCB">
            <w:pPr>
              <w:rPr>
                <w:rFonts w:ascii="HG丸ｺﾞｼｯｸM-PRO" w:eastAsia="HG丸ｺﾞｼｯｸM-PRO" w:hAnsi="HG丸ｺﾞｼｯｸM-PRO"/>
              </w:rPr>
            </w:pPr>
          </w:p>
        </w:tc>
        <w:tc>
          <w:tcPr>
            <w:tcW w:w="425" w:type="dxa"/>
            <w:shd w:val="clear" w:color="auto" w:fill="FBE4D5" w:themeFill="accent2" w:themeFillTint="33"/>
            <w:vAlign w:val="center"/>
          </w:tcPr>
          <w:p w:rsidR="00C75DCB" w:rsidRPr="00C75DCB" w:rsidRDefault="00C75DCB">
            <w:pPr>
              <w:rPr>
                <w:rFonts w:ascii="HG丸ｺﾞｼｯｸM-PRO" w:eastAsia="HG丸ｺﾞｼｯｸM-PRO" w:hAnsi="HG丸ｺﾞｼｯｸM-PRO"/>
              </w:rPr>
            </w:pPr>
            <w:r>
              <w:rPr>
                <w:rFonts w:ascii="HG丸ｺﾞｼｯｸM-PRO" w:eastAsia="HG丸ｺﾞｼｯｸM-PRO" w:hAnsi="HG丸ｺﾞｼｯｸM-PRO"/>
              </w:rPr>
              <w:t>②</w:t>
            </w:r>
          </w:p>
        </w:tc>
        <w:tc>
          <w:tcPr>
            <w:tcW w:w="3770" w:type="dxa"/>
            <w:vAlign w:val="center"/>
          </w:tcPr>
          <w:p w:rsidR="00C75DCB" w:rsidRPr="00C75DCB" w:rsidRDefault="00C75DCB" w:rsidP="00C75DCB">
            <w:pPr>
              <w:autoSpaceDE w:val="0"/>
              <w:autoSpaceDN w:val="0"/>
              <w:adjustRightInd w:val="0"/>
              <w:jc w:val="left"/>
              <w:rPr>
                <w:rFonts w:ascii="HG丸ｺﾞｼｯｸM-PRO" w:eastAsia="HG丸ｺﾞｼｯｸM-PRO" w:hAnsi="HG丸ｺﾞｼｯｸM-PRO" w:cs="MeiryoUIItalic"/>
                <w:kern w:val="0"/>
                <w:sz w:val="20"/>
                <w:szCs w:val="20"/>
              </w:rPr>
            </w:pPr>
            <w:r w:rsidRPr="00C75DCB">
              <w:rPr>
                <w:rFonts w:ascii="HG丸ｺﾞｼｯｸM-PRO" w:eastAsia="HG丸ｺﾞｼｯｸM-PRO" w:hAnsi="HG丸ｺﾞｼｯｸM-PRO" w:cs="MeiryoUIItalic" w:hint="eastAsia"/>
                <w:kern w:val="0"/>
                <w:sz w:val="20"/>
                <w:szCs w:val="20"/>
              </w:rPr>
              <w:t>職員の配置数や専門性は適切であるか</w:t>
            </w:r>
          </w:p>
        </w:tc>
        <w:tc>
          <w:tcPr>
            <w:tcW w:w="700" w:type="dxa"/>
            <w:vAlign w:val="center"/>
          </w:tcPr>
          <w:p w:rsidR="00C75DCB" w:rsidRPr="00C75DCB" w:rsidRDefault="00C75DCB" w:rsidP="00A874C0">
            <w:pPr>
              <w:jc w:val="center"/>
              <w:rPr>
                <w:rFonts w:ascii="HG丸ｺﾞｼｯｸM-PRO" w:eastAsia="HG丸ｺﾞｼｯｸM-PRO" w:hAnsi="HG丸ｺﾞｼｯｸM-PRO"/>
              </w:rPr>
            </w:pPr>
          </w:p>
        </w:tc>
        <w:tc>
          <w:tcPr>
            <w:tcW w:w="701" w:type="dxa"/>
            <w:vAlign w:val="center"/>
          </w:tcPr>
          <w:p w:rsidR="00C75DCB" w:rsidRPr="00C75DCB" w:rsidRDefault="00C75DCB" w:rsidP="00A874C0">
            <w:pPr>
              <w:jc w:val="center"/>
              <w:rPr>
                <w:rFonts w:ascii="HG丸ｺﾞｼｯｸM-PRO" w:eastAsia="HG丸ｺﾞｼｯｸM-PRO" w:hAnsi="HG丸ｺﾞｼｯｸM-PRO"/>
              </w:rPr>
            </w:pPr>
          </w:p>
        </w:tc>
        <w:tc>
          <w:tcPr>
            <w:tcW w:w="701" w:type="dxa"/>
            <w:vAlign w:val="center"/>
          </w:tcPr>
          <w:p w:rsidR="00C75DCB" w:rsidRPr="00C75DCB" w:rsidRDefault="00C75DCB" w:rsidP="00A874C0">
            <w:pPr>
              <w:jc w:val="center"/>
              <w:rPr>
                <w:rFonts w:ascii="HG丸ｺﾞｼｯｸM-PRO" w:eastAsia="HG丸ｺﾞｼｯｸM-PRO" w:hAnsi="HG丸ｺﾞｼｯｸM-PRO"/>
              </w:rPr>
            </w:pPr>
          </w:p>
        </w:tc>
        <w:tc>
          <w:tcPr>
            <w:tcW w:w="701" w:type="dxa"/>
            <w:vAlign w:val="center"/>
          </w:tcPr>
          <w:p w:rsidR="00C75DCB" w:rsidRPr="00C75DCB" w:rsidRDefault="00C75DCB" w:rsidP="00A874C0">
            <w:pPr>
              <w:jc w:val="center"/>
              <w:rPr>
                <w:rFonts w:ascii="HG丸ｺﾞｼｯｸM-PRO" w:eastAsia="HG丸ｺﾞｼｯｸM-PRO" w:hAnsi="HG丸ｺﾞｼｯｸM-PRO"/>
              </w:rPr>
            </w:pPr>
          </w:p>
        </w:tc>
        <w:tc>
          <w:tcPr>
            <w:tcW w:w="2786" w:type="dxa"/>
            <w:vAlign w:val="center"/>
          </w:tcPr>
          <w:p w:rsidR="00C75DCB" w:rsidRPr="00C75DCB" w:rsidRDefault="00C75DCB" w:rsidP="00A874C0">
            <w:pPr>
              <w:jc w:val="center"/>
              <w:rPr>
                <w:rFonts w:ascii="HG丸ｺﾞｼｯｸM-PRO" w:eastAsia="HG丸ｺﾞｼｯｸM-PRO" w:hAnsi="HG丸ｺﾞｼｯｸM-PRO"/>
              </w:rPr>
            </w:pPr>
          </w:p>
        </w:tc>
      </w:tr>
      <w:tr w:rsidR="00635A95" w:rsidRPr="00C75DCB" w:rsidTr="00572933">
        <w:trPr>
          <w:trHeight w:val="1265"/>
        </w:trPr>
        <w:tc>
          <w:tcPr>
            <w:tcW w:w="564" w:type="dxa"/>
            <w:vMerge/>
            <w:shd w:val="clear" w:color="auto" w:fill="FBE4D5" w:themeFill="accent2" w:themeFillTint="33"/>
            <w:vAlign w:val="center"/>
          </w:tcPr>
          <w:p w:rsidR="00C75DCB" w:rsidRPr="00C75DCB" w:rsidRDefault="00C75DCB">
            <w:pPr>
              <w:rPr>
                <w:rFonts w:ascii="HG丸ｺﾞｼｯｸM-PRO" w:eastAsia="HG丸ｺﾞｼｯｸM-PRO" w:hAnsi="HG丸ｺﾞｼｯｸM-PRO"/>
              </w:rPr>
            </w:pPr>
          </w:p>
        </w:tc>
        <w:tc>
          <w:tcPr>
            <w:tcW w:w="425" w:type="dxa"/>
            <w:shd w:val="clear" w:color="auto" w:fill="FBE4D5" w:themeFill="accent2" w:themeFillTint="33"/>
            <w:vAlign w:val="center"/>
          </w:tcPr>
          <w:p w:rsidR="00C75DCB" w:rsidRPr="00C75DCB" w:rsidRDefault="00C75DCB">
            <w:pPr>
              <w:rPr>
                <w:rFonts w:ascii="HG丸ｺﾞｼｯｸM-PRO" w:eastAsia="HG丸ｺﾞｼｯｸM-PRO" w:hAnsi="HG丸ｺﾞｼｯｸM-PRO"/>
              </w:rPr>
            </w:pPr>
            <w:r>
              <w:rPr>
                <w:rFonts w:ascii="HG丸ｺﾞｼｯｸM-PRO" w:eastAsia="HG丸ｺﾞｼｯｸM-PRO" w:hAnsi="HG丸ｺﾞｼｯｸM-PRO"/>
              </w:rPr>
              <w:t>③</w:t>
            </w:r>
          </w:p>
        </w:tc>
        <w:tc>
          <w:tcPr>
            <w:tcW w:w="3770" w:type="dxa"/>
            <w:vAlign w:val="center"/>
          </w:tcPr>
          <w:p w:rsidR="00C75DCB" w:rsidRPr="00C75DCB" w:rsidRDefault="00C75DCB" w:rsidP="00C75DCB">
            <w:pPr>
              <w:autoSpaceDE w:val="0"/>
              <w:autoSpaceDN w:val="0"/>
              <w:adjustRightInd w:val="0"/>
              <w:jc w:val="left"/>
              <w:rPr>
                <w:rFonts w:ascii="HG丸ｺﾞｼｯｸM-PRO" w:eastAsia="HG丸ｺﾞｼｯｸM-PRO" w:hAnsi="HG丸ｺﾞｼｯｸM-PRO" w:cs="MeiryoUIItalic"/>
                <w:kern w:val="0"/>
                <w:sz w:val="18"/>
                <w:szCs w:val="18"/>
              </w:rPr>
            </w:pPr>
            <w:r w:rsidRPr="00C75DCB">
              <w:rPr>
                <w:rFonts w:ascii="HG丸ｺﾞｼｯｸM-PRO" w:eastAsia="HG丸ｺﾞｼｯｸM-PRO" w:hAnsi="HG丸ｺﾞｼｯｸM-PRO" w:cs="MeiryoUIItalic" w:hint="eastAsia"/>
                <w:kern w:val="0"/>
                <w:sz w:val="20"/>
                <w:szCs w:val="20"/>
              </w:rPr>
              <w:t>生活空間は、本人にわかりやすい構造化された環境</w:t>
            </w:r>
            <w:r w:rsidR="00BA5CFC">
              <w:rPr>
                <w:rFonts w:ascii="HG丸ｺﾞｼｯｸM-PRO" w:eastAsia="HG丸ｺﾞｼｯｸM-PRO" w:hAnsi="HG丸ｺﾞｼｯｸM-PRO" w:cs="MeiryoUI"/>
                <w:kern w:val="0"/>
                <w:sz w:val="16"/>
                <w:szCs w:val="16"/>
              </w:rPr>
              <w:t xml:space="preserve"> (＊1) </w:t>
            </w:r>
            <w:r w:rsidRPr="00C75DCB">
              <w:rPr>
                <w:rFonts w:ascii="HG丸ｺﾞｼｯｸM-PRO" w:eastAsia="HG丸ｺﾞｼｯｸM-PRO" w:hAnsi="HG丸ｺﾞｼｯｸM-PRO" w:cs="MeiryoUIItalic" w:hint="eastAsia"/>
                <w:kern w:val="0"/>
                <w:sz w:val="20"/>
                <w:szCs w:val="20"/>
              </w:rPr>
              <w:t>になっているか。また、障害の特性に応じ、事業所の設備等は、バリアフリー化や情報伝達等への配慮が適切になされているか</w:t>
            </w:r>
          </w:p>
        </w:tc>
        <w:tc>
          <w:tcPr>
            <w:tcW w:w="700" w:type="dxa"/>
            <w:vAlign w:val="center"/>
          </w:tcPr>
          <w:p w:rsidR="00C75DCB" w:rsidRPr="00C75DCB" w:rsidRDefault="00C75DCB" w:rsidP="00A874C0">
            <w:pPr>
              <w:jc w:val="center"/>
              <w:rPr>
                <w:rFonts w:ascii="HG丸ｺﾞｼｯｸM-PRO" w:eastAsia="HG丸ｺﾞｼｯｸM-PRO" w:hAnsi="HG丸ｺﾞｼｯｸM-PRO"/>
              </w:rPr>
            </w:pPr>
          </w:p>
        </w:tc>
        <w:tc>
          <w:tcPr>
            <w:tcW w:w="701" w:type="dxa"/>
            <w:vAlign w:val="center"/>
          </w:tcPr>
          <w:p w:rsidR="00C75DCB" w:rsidRPr="00C75DCB" w:rsidRDefault="00C75DCB" w:rsidP="00A874C0">
            <w:pPr>
              <w:jc w:val="center"/>
              <w:rPr>
                <w:rFonts w:ascii="HG丸ｺﾞｼｯｸM-PRO" w:eastAsia="HG丸ｺﾞｼｯｸM-PRO" w:hAnsi="HG丸ｺﾞｼｯｸM-PRO"/>
              </w:rPr>
            </w:pPr>
          </w:p>
        </w:tc>
        <w:tc>
          <w:tcPr>
            <w:tcW w:w="701" w:type="dxa"/>
            <w:vAlign w:val="center"/>
          </w:tcPr>
          <w:p w:rsidR="00C75DCB" w:rsidRPr="00C75DCB" w:rsidRDefault="00C75DCB" w:rsidP="00A874C0">
            <w:pPr>
              <w:jc w:val="center"/>
              <w:rPr>
                <w:rFonts w:ascii="HG丸ｺﾞｼｯｸM-PRO" w:eastAsia="HG丸ｺﾞｼｯｸM-PRO" w:hAnsi="HG丸ｺﾞｼｯｸM-PRO"/>
              </w:rPr>
            </w:pPr>
          </w:p>
        </w:tc>
        <w:tc>
          <w:tcPr>
            <w:tcW w:w="701" w:type="dxa"/>
            <w:vAlign w:val="center"/>
          </w:tcPr>
          <w:p w:rsidR="00C75DCB" w:rsidRPr="00C75DCB" w:rsidRDefault="00C75DCB" w:rsidP="00A874C0">
            <w:pPr>
              <w:jc w:val="center"/>
              <w:rPr>
                <w:rFonts w:ascii="HG丸ｺﾞｼｯｸM-PRO" w:eastAsia="HG丸ｺﾞｼｯｸM-PRO" w:hAnsi="HG丸ｺﾞｼｯｸM-PRO"/>
              </w:rPr>
            </w:pPr>
          </w:p>
        </w:tc>
        <w:tc>
          <w:tcPr>
            <w:tcW w:w="2786" w:type="dxa"/>
            <w:vAlign w:val="center"/>
          </w:tcPr>
          <w:p w:rsidR="00C75DCB" w:rsidRPr="00C75DCB" w:rsidRDefault="00C75DCB" w:rsidP="00A874C0">
            <w:pPr>
              <w:jc w:val="center"/>
              <w:rPr>
                <w:rFonts w:ascii="HG丸ｺﾞｼｯｸM-PRO" w:eastAsia="HG丸ｺﾞｼｯｸM-PRO" w:hAnsi="HG丸ｺﾞｼｯｸM-PRO"/>
              </w:rPr>
            </w:pPr>
          </w:p>
        </w:tc>
      </w:tr>
      <w:tr w:rsidR="00635A95" w:rsidRPr="00C75DCB" w:rsidTr="00572933">
        <w:trPr>
          <w:trHeight w:val="991"/>
        </w:trPr>
        <w:tc>
          <w:tcPr>
            <w:tcW w:w="564" w:type="dxa"/>
            <w:vMerge/>
            <w:shd w:val="clear" w:color="auto" w:fill="FBE4D5" w:themeFill="accent2" w:themeFillTint="33"/>
            <w:vAlign w:val="center"/>
          </w:tcPr>
          <w:p w:rsidR="00C75DCB" w:rsidRPr="00C75DCB" w:rsidRDefault="00C75DCB">
            <w:pPr>
              <w:rPr>
                <w:rFonts w:ascii="HG丸ｺﾞｼｯｸM-PRO" w:eastAsia="HG丸ｺﾞｼｯｸM-PRO" w:hAnsi="HG丸ｺﾞｼｯｸM-PRO"/>
              </w:rPr>
            </w:pPr>
          </w:p>
        </w:tc>
        <w:tc>
          <w:tcPr>
            <w:tcW w:w="425" w:type="dxa"/>
            <w:shd w:val="clear" w:color="auto" w:fill="FBE4D5" w:themeFill="accent2" w:themeFillTint="33"/>
            <w:vAlign w:val="center"/>
          </w:tcPr>
          <w:p w:rsidR="00C75DCB" w:rsidRPr="00C75DCB" w:rsidRDefault="00C75DCB">
            <w:pPr>
              <w:rPr>
                <w:rFonts w:ascii="HG丸ｺﾞｼｯｸM-PRO" w:eastAsia="HG丸ｺﾞｼｯｸM-PRO" w:hAnsi="HG丸ｺﾞｼｯｸM-PRO"/>
              </w:rPr>
            </w:pPr>
            <w:r>
              <w:rPr>
                <w:rFonts w:ascii="HG丸ｺﾞｼｯｸM-PRO" w:eastAsia="HG丸ｺﾞｼｯｸM-PRO" w:hAnsi="HG丸ｺﾞｼｯｸM-PRO"/>
              </w:rPr>
              <w:t>④</w:t>
            </w:r>
          </w:p>
        </w:tc>
        <w:tc>
          <w:tcPr>
            <w:tcW w:w="3770" w:type="dxa"/>
            <w:vAlign w:val="center"/>
          </w:tcPr>
          <w:p w:rsidR="00C75DCB" w:rsidRPr="00C75DCB" w:rsidRDefault="00C75DCB" w:rsidP="00566CF6">
            <w:pPr>
              <w:autoSpaceDE w:val="0"/>
              <w:autoSpaceDN w:val="0"/>
              <w:adjustRightInd w:val="0"/>
              <w:jc w:val="left"/>
              <w:rPr>
                <w:rFonts w:ascii="HG丸ｺﾞｼｯｸM-PRO" w:eastAsia="HG丸ｺﾞｼｯｸM-PRO" w:hAnsi="HG丸ｺﾞｼｯｸM-PRO" w:cs="MeiryoUI"/>
                <w:kern w:val="0"/>
                <w:sz w:val="20"/>
                <w:szCs w:val="20"/>
              </w:rPr>
            </w:pPr>
            <w:r w:rsidRPr="00C75DCB">
              <w:rPr>
                <w:rFonts w:ascii="HG丸ｺﾞｼｯｸM-PRO" w:eastAsia="HG丸ｺﾞｼｯｸM-PRO" w:hAnsi="HG丸ｺﾞｼｯｸM-PRO" w:cs="MeiryoUI" w:hint="eastAsia"/>
                <w:kern w:val="0"/>
                <w:sz w:val="20"/>
                <w:szCs w:val="20"/>
              </w:rPr>
              <w:t>生活空間は、清潔で、心地よく過ごせる環境になっているか。また、子ども達の活動に合わせた空間となっているか</w:t>
            </w:r>
          </w:p>
        </w:tc>
        <w:tc>
          <w:tcPr>
            <w:tcW w:w="700" w:type="dxa"/>
            <w:vAlign w:val="center"/>
          </w:tcPr>
          <w:p w:rsidR="00C75DCB" w:rsidRPr="00C75DCB" w:rsidRDefault="00C75DCB" w:rsidP="00A874C0">
            <w:pPr>
              <w:jc w:val="center"/>
              <w:rPr>
                <w:rFonts w:ascii="HG丸ｺﾞｼｯｸM-PRO" w:eastAsia="HG丸ｺﾞｼｯｸM-PRO" w:hAnsi="HG丸ｺﾞｼｯｸM-PRO"/>
              </w:rPr>
            </w:pPr>
          </w:p>
        </w:tc>
        <w:tc>
          <w:tcPr>
            <w:tcW w:w="701" w:type="dxa"/>
            <w:vAlign w:val="center"/>
          </w:tcPr>
          <w:p w:rsidR="00C75DCB" w:rsidRPr="00C75DCB" w:rsidRDefault="00C75DCB" w:rsidP="00A874C0">
            <w:pPr>
              <w:jc w:val="center"/>
              <w:rPr>
                <w:rFonts w:ascii="HG丸ｺﾞｼｯｸM-PRO" w:eastAsia="HG丸ｺﾞｼｯｸM-PRO" w:hAnsi="HG丸ｺﾞｼｯｸM-PRO"/>
              </w:rPr>
            </w:pPr>
          </w:p>
        </w:tc>
        <w:tc>
          <w:tcPr>
            <w:tcW w:w="701" w:type="dxa"/>
            <w:vAlign w:val="center"/>
          </w:tcPr>
          <w:p w:rsidR="00C75DCB" w:rsidRPr="00C75DCB" w:rsidRDefault="00C75DCB" w:rsidP="00A874C0">
            <w:pPr>
              <w:jc w:val="center"/>
              <w:rPr>
                <w:rFonts w:ascii="HG丸ｺﾞｼｯｸM-PRO" w:eastAsia="HG丸ｺﾞｼｯｸM-PRO" w:hAnsi="HG丸ｺﾞｼｯｸM-PRO"/>
              </w:rPr>
            </w:pPr>
          </w:p>
        </w:tc>
        <w:tc>
          <w:tcPr>
            <w:tcW w:w="701" w:type="dxa"/>
            <w:vAlign w:val="center"/>
          </w:tcPr>
          <w:p w:rsidR="00C75DCB" w:rsidRPr="00C75DCB" w:rsidRDefault="00C75DCB" w:rsidP="00A874C0">
            <w:pPr>
              <w:jc w:val="center"/>
              <w:rPr>
                <w:rFonts w:ascii="HG丸ｺﾞｼｯｸM-PRO" w:eastAsia="HG丸ｺﾞｼｯｸM-PRO" w:hAnsi="HG丸ｺﾞｼｯｸM-PRO"/>
              </w:rPr>
            </w:pPr>
          </w:p>
        </w:tc>
        <w:tc>
          <w:tcPr>
            <w:tcW w:w="2786" w:type="dxa"/>
            <w:vAlign w:val="center"/>
          </w:tcPr>
          <w:p w:rsidR="00C75DCB" w:rsidRPr="00C75DCB" w:rsidRDefault="00C75DCB" w:rsidP="00A874C0">
            <w:pPr>
              <w:jc w:val="center"/>
              <w:rPr>
                <w:rFonts w:ascii="HG丸ｺﾞｼｯｸM-PRO" w:eastAsia="HG丸ｺﾞｼｯｸM-PRO" w:hAnsi="HG丸ｺﾞｼｯｸM-PRO"/>
              </w:rPr>
            </w:pPr>
          </w:p>
        </w:tc>
      </w:tr>
      <w:tr w:rsidR="00635A95" w:rsidRPr="00C75DCB" w:rsidTr="00572933">
        <w:trPr>
          <w:trHeight w:val="1096"/>
        </w:trPr>
        <w:tc>
          <w:tcPr>
            <w:tcW w:w="564" w:type="dxa"/>
            <w:vMerge w:val="restart"/>
            <w:shd w:val="clear" w:color="auto" w:fill="FBE4D5" w:themeFill="accent2" w:themeFillTint="33"/>
            <w:textDirection w:val="tbRlV"/>
            <w:vAlign w:val="center"/>
          </w:tcPr>
          <w:p w:rsidR="00B51CA4" w:rsidRPr="00C75DCB" w:rsidRDefault="00635A95" w:rsidP="00635A95">
            <w:pPr>
              <w:ind w:left="113" w:right="113"/>
              <w:jc w:val="center"/>
              <w:rPr>
                <w:rFonts w:ascii="HG丸ｺﾞｼｯｸM-PRO" w:eastAsia="HG丸ｺﾞｼｯｸM-PRO" w:hAnsi="HG丸ｺﾞｼｯｸM-PRO"/>
              </w:rPr>
            </w:pPr>
            <w:r>
              <w:rPr>
                <w:rFonts w:ascii="HG丸ｺﾞｼｯｸM-PRO" w:eastAsia="HG丸ｺﾞｼｯｸM-PRO" w:hAnsi="HG丸ｺﾞｼｯｸM-PRO"/>
              </w:rPr>
              <w:t>適切な支援の提供</w:t>
            </w:r>
          </w:p>
        </w:tc>
        <w:tc>
          <w:tcPr>
            <w:tcW w:w="425" w:type="dxa"/>
            <w:shd w:val="clear" w:color="auto" w:fill="FBE4D5" w:themeFill="accent2" w:themeFillTint="33"/>
            <w:vAlign w:val="center"/>
          </w:tcPr>
          <w:p w:rsidR="00B51CA4"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⑤</w:t>
            </w:r>
          </w:p>
        </w:tc>
        <w:tc>
          <w:tcPr>
            <w:tcW w:w="3770" w:type="dxa"/>
            <w:vAlign w:val="center"/>
          </w:tcPr>
          <w:p w:rsidR="00B51CA4" w:rsidRPr="00930876" w:rsidRDefault="00B51CA4" w:rsidP="00566CF6">
            <w:pPr>
              <w:autoSpaceDE w:val="0"/>
              <w:autoSpaceDN w:val="0"/>
              <w:adjustRightInd w:val="0"/>
              <w:jc w:val="left"/>
              <w:rPr>
                <w:rFonts w:ascii="HG丸ｺﾞｼｯｸM-PRO" w:eastAsia="HG丸ｺﾞｼｯｸM-PRO" w:hAnsi="HG丸ｺﾞｼｯｸM-PRO" w:cs="MeiryoUIItalic"/>
                <w:kern w:val="0"/>
                <w:sz w:val="20"/>
                <w:szCs w:val="20"/>
              </w:rPr>
            </w:pPr>
            <w:r w:rsidRPr="00930876">
              <w:rPr>
                <w:rFonts w:ascii="HG丸ｺﾞｼｯｸM-PRO" w:eastAsia="HG丸ｺﾞｼｯｸM-PRO" w:hAnsi="HG丸ｺﾞｼｯｸM-PRO" w:cs="MeiryoUIItalic" w:hint="eastAsia"/>
                <w:kern w:val="0"/>
                <w:sz w:val="20"/>
                <w:szCs w:val="20"/>
              </w:rPr>
              <w:t>子どもと保護者のニーズや課題が客観的に分析された上で、児童発達支援計画</w:t>
            </w:r>
            <w:r w:rsidR="00103BBC">
              <w:rPr>
                <w:rFonts w:ascii="HG丸ｺﾞｼｯｸM-PRO" w:eastAsia="HG丸ｺﾞｼｯｸM-PRO" w:hAnsi="HG丸ｺﾞｼｯｸM-PRO" w:cs="MeiryoUIItalic" w:hint="eastAsia"/>
                <w:kern w:val="0"/>
                <w:sz w:val="20"/>
                <w:szCs w:val="20"/>
              </w:rPr>
              <w:t xml:space="preserve"> </w:t>
            </w:r>
            <w:r w:rsidR="00103BBC">
              <w:rPr>
                <w:rFonts w:ascii="HG丸ｺﾞｼｯｸM-PRO" w:eastAsia="HG丸ｺﾞｼｯｸM-PRO" w:hAnsi="HG丸ｺﾞｼｯｸM-PRO" w:cs="MeiryoUI"/>
                <w:kern w:val="0"/>
                <w:sz w:val="16"/>
                <w:szCs w:val="16"/>
              </w:rPr>
              <w:t xml:space="preserve">(＊2) </w:t>
            </w:r>
            <w:r w:rsidRPr="00930876">
              <w:rPr>
                <w:rFonts w:ascii="HG丸ｺﾞｼｯｸM-PRO" w:eastAsia="HG丸ｺﾞｼｯｸM-PRO" w:hAnsi="HG丸ｺﾞｼｯｸM-PRO" w:cs="MeiryoUIItalic" w:hint="eastAsia"/>
                <w:kern w:val="0"/>
                <w:sz w:val="20"/>
                <w:szCs w:val="20"/>
              </w:rPr>
              <w:t>が作成されているか</w:t>
            </w:r>
          </w:p>
        </w:tc>
        <w:tc>
          <w:tcPr>
            <w:tcW w:w="700"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2786" w:type="dxa"/>
            <w:vAlign w:val="center"/>
          </w:tcPr>
          <w:p w:rsidR="00B51CA4" w:rsidRPr="00C75DCB" w:rsidRDefault="00B51CA4" w:rsidP="00A874C0">
            <w:pPr>
              <w:jc w:val="center"/>
              <w:rPr>
                <w:rFonts w:ascii="HG丸ｺﾞｼｯｸM-PRO" w:eastAsia="HG丸ｺﾞｼｯｸM-PRO" w:hAnsi="HG丸ｺﾞｼｯｸM-PRO"/>
              </w:rPr>
            </w:pPr>
          </w:p>
        </w:tc>
      </w:tr>
      <w:tr w:rsidR="00635A95" w:rsidRPr="00C75DCB" w:rsidTr="00572933">
        <w:trPr>
          <w:trHeight w:val="1981"/>
        </w:trPr>
        <w:tc>
          <w:tcPr>
            <w:tcW w:w="564" w:type="dxa"/>
            <w:vMerge/>
            <w:shd w:val="clear" w:color="auto" w:fill="FBE4D5" w:themeFill="accent2" w:themeFillTint="33"/>
            <w:textDirection w:val="tbRlV"/>
            <w:vAlign w:val="center"/>
          </w:tcPr>
          <w:p w:rsidR="00B51CA4" w:rsidRPr="00C75DCB" w:rsidRDefault="00B51CA4" w:rsidP="00B51CA4">
            <w:pPr>
              <w:ind w:left="113" w:right="113"/>
              <w:rPr>
                <w:rFonts w:ascii="HG丸ｺﾞｼｯｸM-PRO" w:eastAsia="HG丸ｺﾞｼｯｸM-PRO" w:hAnsi="HG丸ｺﾞｼｯｸM-PRO"/>
              </w:rPr>
            </w:pPr>
          </w:p>
        </w:tc>
        <w:tc>
          <w:tcPr>
            <w:tcW w:w="425" w:type="dxa"/>
            <w:shd w:val="clear" w:color="auto" w:fill="FBE4D5" w:themeFill="accent2" w:themeFillTint="33"/>
            <w:vAlign w:val="center"/>
          </w:tcPr>
          <w:p w:rsidR="00B51CA4"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⑥</w:t>
            </w:r>
          </w:p>
        </w:tc>
        <w:tc>
          <w:tcPr>
            <w:tcW w:w="3770" w:type="dxa"/>
            <w:vAlign w:val="center"/>
          </w:tcPr>
          <w:p w:rsidR="00B51CA4" w:rsidRPr="00930876" w:rsidRDefault="00B51CA4" w:rsidP="00930876">
            <w:pPr>
              <w:autoSpaceDE w:val="0"/>
              <w:autoSpaceDN w:val="0"/>
              <w:adjustRightInd w:val="0"/>
              <w:jc w:val="left"/>
              <w:rPr>
                <w:rFonts w:ascii="HG丸ｺﾞｼｯｸM-PRO" w:eastAsia="HG丸ｺﾞｼｯｸM-PRO" w:hAnsi="HG丸ｺﾞｼｯｸM-PRO" w:cs="MeiryoUIItalic"/>
                <w:kern w:val="0"/>
                <w:sz w:val="20"/>
                <w:szCs w:val="20"/>
              </w:rPr>
            </w:pPr>
            <w:r w:rsidRPr="00930876">
              <w:rPr>
                <w:rFonts w:ascii="HG丸ｺﾞｼｯｸM-PRO" w:eastAsia="HG丸ｺﾞｼｯｸM-PRO" w:hAnsi="HG丸ｺﾞｼｯｸM-PRO" w:cs="MeiryoUIItalic" w:hint="eastAsia"/>
                <w:kern w:val="0"/>
                <w:sz w:val="20"/>
                <w:szCs w:val="20"/>
              </w:rPr>
              <w:t>児童発達支援計画には、児童発達支援ガイドラインの「児童発達支援の提供すべき支援」の「発達支援（</w:t>
            </w:r>
            <w:r w:rsidRPr="00930876">
              <w:rPr>
                <w:rFonts w:ascii="HG丸ｺﾞｼｯｸM-PRO" w:eastAsia="HG丸ｺﾞｼｯｸM-PRO" w:hAnsi="HG丸ｺﾞｼｯｸM-PRO" w:cs="MeiryoUI" w:hint="eastAsia"/>
                <w:kern w:val="0"/>
                <w:sz w:val="20"/>
                <w:szCs w:val="20"/>
              </w:rPr>
              <w:t>本人支援及び移行支援）</w:t>
            </w:r>
            <w:r w:rsidRPr="00930876">
              <w:rPr>
                <w:rFonts w:ascii="HG丸ｺﾞｼｯｸM-PRO" w:eastAsia="HG丸ｺﾞｼｯｸM-PRO" w:hAnsi="HG丸ｺﾞｼｯｸM-PRO" w:cs="MeiryoUIItalic" w:hint="eastAsia"/>
                <w:kern w:val="0"/>
                <w:sz w:val="20"/>
                <w:szCs w:val="20"/>
              </w:rPr>
              <w:t>」、「家族支援」、「地域支援」で示す支援内容から子どもの支援に必要な項目が適切に選択され、その上で、具体的な支援内容が設定されているか</w:t>
            </w:r>
          </w:p>
        </w:tc>
        <w:tc>
          <w:tcPr>
            <w:tcW w:w="700"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2786" w:type="dxa"/>
            <w:vAlign w:val="center"/>
          </w:tcPr>
          <w:p w:rsidR="00B51CA4" w:rsidRPr="00C75DCB" w:rsidRDefault="00B51CA4" w:rsidP="00A874C0">
            <w:pPr>
              <w:jc w:val="center"/>
              <w:rPr>
                <w:rFonts w:ascii="HG丸ｺﾞｼｯｸM-PRO" w:eastAsia="HG丸ｺﾞｼｯｸM-PRO" w:hAnsi="HG丸ｺﾞｼｯｸM-PRO"/>
              </w:rPr>
            </w:pPr>
          </w:p>
        </w:tc>
      </w:tr>
      <w:tr w:rsidR="00635A95" w:rsidRPr="00C75DCB" w:rsidTr="00572933">
        <w:trPr>
          <w:trHeight w:val="586"/>
        </w:trPr>
        <w:tc>
          <w:tcPr>
            <w:tcW w:w="564" w:type="dxa"/>
            <w:vMerge/>
            <w:shd w:val="clear" w:color="auto" w:fill="FBE4D5" w:themeFill="accent2" w:themeFillTint="33"/>
            <w:textDirection w:val="tbRlV"/>
            <w:vAlign w:val="center"/>
          </w:tcPr>
          <w:p w:rsidR="00B51CA4" w:rsidRPr="00C75DCB" w:rsidRDefault="00B51CA4" w:rsidP="00B51CA4">
            <w:pPr>
              <w:ind w:left="113" w:right="113"/>
              <w:rPr>
                <w:rFonts w:ascii="HG丸ｺﾞｼｯｸM-PRO" w:eastAsia="HG丸ｺﾞｼｯｸM-PRO" w:hAnsi="HG丸ｺﾞｼｯｸM-PRO"/>
              </w:rPr>
            </w:pPr>
          </w:p>
        </w:tc>
        <w:tc>
          <w:tcPr>
            <w:tcW w:w="425" w:type="dxa"/>
            <w:shd w:val="clear" w:color="auto" w:fill="FBE4D5" w:themeFill="accent2" w:themeFillTint="33"/>
            <w:vAlign w:val="center"/>
          </w:tcPr>
          <w:p w:rsidR="00B51CA4"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⑦</w:t>
            </w:r>
          </w:p>
        </w:tc>
        <w:tc>
          <w:tcPr>
            <w:tcW w:w="3770" w:type="dxa"/>
            <w:vAlign w:val="center"/>
          </w:tcPr>
          <w:p w:rsidR="00B51CA4" w:rsidRPr="00930876" w:rsidRDefault="00B51CA4" w:rsidP="00566CF6">
            <w:pPr>
              <w:autoSpaceDE w:val="0"/>
              <w:autoSpaceDN w:val="0"/>
              <w:adjustRightInd w:val="0"/>
              <w:jc w:val="left"/>
              <w:rPr>
                <w:rFonts w:ascii="HG丸ｺﾞｼｯｸM-PRO" w:eastAsia="HG丸ｺﾞｼｯｸM-PRO" w:hAnsi="HG丸ｺﾞｼｯｸM-PRO" w:cs="MeiryoUI"/>
                <w:kern w:val="0"/>
                <w:sz w:val="20"/>
                <w:szCs w:val="20"/>
              </w:rPr>
            </w:pPr>
            <w:r w:rsidRPr="00930876">
              <w:rPr>
                <w:rFonts w:ascii="HG丸ｺﾞｼｯｸM-PRO" w:eastAsia="HG丸ｺﾞｼｯｸM-PRO" w:hAnsi="HG丸ｺﾞｼｯｸM-PRO" w:cs="MeiryoUIItalic" w:hint="eastAsia"/>
                <w:kern w:val="0"/>
                <w:sz w:val="20"/>
                <w:szCs w:val="20"/>
              </w:rPr>
              <w:t>児童発達支援計画に沿った支援が行われているか</w:t>
            </w:r>
          </w:p>
        </w:tc>
        <w:tc>
          <w:tcPr>
            <w:tcW w:w="700"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2786" w:type="dxa"/>
            <w:vAlign w:val="center"/>
          </w:tcPr>
          <w:p w:rsidR="00B51CA4" w:rsidRPr="00C75DCB" w:rsidRDefault="00B51CA4" w:rsidP="00A874C0">
            <w:pPr>
              <w:jc w:val="center"/>
              <w:rPr>
                <w:rFonts w:ascii="HG丸ｺﾞｼｯｸM-PRO" w:eastAsia="HG丸ｺﾞｼｯｸM-PRO" w:hAnsi="HG丸ｺﾞｼｯｸM-PRO"/>
              </w:rPr>
            </w:pPr>
          </w:p>
        </w:tc>
      </w:tr>
      <w:tr w:rsidR="00635A95" w:rsidRPr="00C75DCB" w:rsidTr="00572933">
        <w:trPr>
          <w:trHeight w:val="710"/>
        </w:trPr>
        <w:tc>
          <w:tcPr>
            <w:tcW w:w="564" w:type="dxa"/>
            <w:vMerge/>
            <w:shd w:val="clear" w:color="auto" w:fill="FBE4D5" w:themeFill="accent2" w:themeFillTint="33"/>
            <w:textDirection w:val="tbRlV"/>
            <w:vAlign w:val="center"/>
          </w:tcPr>
          <w:p w:rsidR="00B51CA4" w:rsidRPr="00C75DCB" w:rsidRDefault="00B51CA4" w:rsidP="00B51CA4">
            <w:pPr>
              <w:ind w:left="113" w:right="113"/>
              <w:rPr>
                <w:rFonts w:ascii="HG丸ｺﾞｼｯｸM-PRO" w:eastAsia="HG丸ｺﾞｼｯｸM-PRO" w:hAnsi="HG丸ｺﾞｼｯｸM-PRO"/>
              </w:rPr>
            </w:pPr>
          </w:p>
        </w:tc>
        <w:tc>
          <w:tcPr>
            <w:tcW w:w="425" w:type="dxa"/>
            <w:shd w:val="clear" w:color="auto" w:fill="FBE4D5" w:themeFill="accent2" w:themeFillTint="33"/>
            <w:vAlign w:val="center"/>
          </w:tcPr>
          <w:p w:rsidR="00B51CA4"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⑧</w:t>
            </w:r>
          </w:p>
        </w:tc>
        <w:tc>
          <w:tcPr>
            <w:tcW w:w="3770" w:type="dxa"/>
            <w:vAlign w:val="center"/>
          </w:tcPr>
          <w:p w:rsidR="00B51CA4" w:rsidRPr="00930876" w:rsidRDefault="00B51CA4" w:rsidP="00930876">
            <w:pPr>
              <w:autoSpaceDE w:val="0"/>
              <w:autoSpaceDN w:val="0"/>
              <w:adjustRightInd w:val="0"/>
              <w:jc w:val="left"/>
              <w:rPr>
                <w:rFonts w:ascii="HG丸ｺﾞｼｯｸM-PRO" w:eastAsia="HG丸ｺﾞｼｯｸM-PRO" w:hAnsi="HG丸ｺﾞｼｯｸM-PRO" w:cs="MeiryoUIItalic"/>
                <w:kern w:val="0"/>
                <w:sz w:val="20"/>
                <w:szCs w:val="20"/>
              </w:rPr>
            </w:pPr>
            <w:r w:rsidRPr="00930876">
              <w:rPr>
                <w:rFonts w:ascii="HG丸ｺﾞｼｯｸM-PRO" w:eastAsia="HG丸ｺﾞｼｯｸM-PRO" w:hAnsi="HG丸ｺﾞｼｯｸM-PRO" w:cs="MeiryoUIItalic" w:hint="eastAsia"/>
                <w:kern w:val="0"/>
                <w:sz w:val="20"/>
                <w:szCs w:val="20"/>
              </w:rPr>
              <w:t>活動プログラム</w:t>
            </w:r>
            <w:r w:rsidR="00103BBC">
              <w:rPr>
                <w:rFonts w:ascii="HG丸ｺﾞｼｯｸM-PRO" w:eastAsia="HG丸ｺﾞｼｯｸM-PRO" w:hAnsi="HG丸ｺﾞｼｯｸM-PRO" w:cs="MeiryoUIItalic" w:hint="eastAsia"/>
                <w:kern w:val="0"/>
                <w:sz w:val="20"/>
                <w:szCs w:val="20"/>
              </w:rPr>
              <w:t xml:space="preserve"> </w:t>
            </w:r>
            <w:r w:rsidR="00103BBC">
              <w:rPr>
                <w:rFonts w:ascii="HG丸ｺﾞｼｯｸM-PRO" w:eastAsia="HG丸ｺﾞｼｯｸM-PRO" w:hAnsi="HG丸ｺﾞｼｯｸM-PRO" w:cs="MeiryoUI"/>
                <w:kern w:val="0"/>
                <w:sz w:val="16"/>
                <w:szCs w:val="16"/>
              </w:rPr>
              <w:t xml:space="preserve">(＊3) </w:t>
            </w:r>
            <w:r w:rsidRPr="00930876">
              <w:rPr>
                <w:rFonts w:ascii="HG丸ｺﾞｼｯｸM-PRO" w:eastAsia="HG丸ｺﾞｼｯｸM-PRO" w:hAnsi="HG丸ｺﾞｼｯｸM-PRO" w:cs="MeiryoUIItalic" w:hint="eastAsia"/>
                <w:kern w:val="0"/>
                <w:sz w:val="20"/>
                <w:szCs w:val="20"/>
              </w:rPr>
              <w:t>が固定化しないよう工夫されているか</w:t>
            </w:r>
          </w:p>
        </w:tc>
        <w:tc>
          <w:tcPr>
            <w:tcW w:w="700"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2786" w:type="dxa"/>
            <w:vAlign w:val="center"/>
          </w:tcPr>
          <w:p w:rsidR="00B51CA4" w:rsidRPr="00C75DCB" w:rsidRDefault="00B51CA4" w:rsidP="00A874C0">
            <w:pPr>
              <w:jc w:val="center"/>
              <w:rPr>
                <w:rFonts w:ascii="HG丸ｺﾞｼｯｸM-PRO" w:eastAsia="HG丸ｺﾞｼｯｸM-PRO" w:hAnsi="HG丸ｺﾞｼｯｸM-PRO"/>
              </w:rPr>
            </w:pPr>
          </w:p>
        </w:tc>
      </w:tr>
      <w:tr w:rsidR="00635A95" w:rsidRPr="00C75DCB" w:rsidTr="00572933">
        <w:trPr>
          <w:trHeight w:val="252"/>
        </w:trPr>
        <w:tc>
          <w:tcPr>
            <w:tcW w:w="564" w:type="dxa"/>
            <w:vMerge/>
            <w:shd w:val="clear" w:color="auto" w:fill="FBE4D5" w:themeFill="accent2" w:themeFillTint="33"/>
            <w:textDirection w:val="tbRlV"/>
            <w:vAlign w:val="center"/>
          </w:tcPr>
          <w:p w:rsidR="00B51CA4" w:rsidRPr="00C75DCB" w:rsidRDefault="00B51CA4" w:rsidP="00B51CA4">
            <w:pPr>
              <w:ind w:left="113" w:right="113"/>
              <w:rPr>
                <w:rFonts w:ascii="HG丸ｺﾞｼｯｸM-PRO" w:eastAsia="HG丸ｺﾞｼｯｸM-PRO" w:hAnsi="HG丸ｺﾞｼｯｸM-PRO"/>
              </w:rPr>
            </w:pPr>
          </w:p>
        </w:tc>
        <w:tc>
          <w:tcPr>
            <w:tcW w:w="425" w:type="dxa"/>
            <w:shd w:val="clear" w:color="auto" w:fill="FBE4D5" w:themeFill="accent2" w:themeFillTint="33"/>
            <w:vAlign w:val="center"/>
          </w:tcPr>
          <w:p w:rsidR="00B51CA4"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⑨</w:t>
            </w:r>
          </w:p>
        </w:tc>
        <w:tc>
          <w:tcPr>
            <w:tcW w:w="3770" w:type="dxa"/>
            <w:vAlign w:val="center"/>
          </w:tcPr>
          <w:p w:rsidR="00B51CA4" w:rsidRPr="00930876" w:rsidRDefault="00B51CA4" w:rsidP="00930876">
            <w:pPr>
              <w:autoSpaceDE w:val="0"/>
              <w:autoSpaceDN w:val="0"/>
              <w:adjustRightInd w:val="0"/>
              <w:jc w:val="left"/>
              <w:rPr>
                <w:rFonts w:ascii="HG丸ｺﾞｼｯｸM-PRO" w:eastAsia="HG丸ｺﾞｼｯｸM-PRO" w:hAnsi="HG丸ｺﾞｼｯｸM-PRO" w:cs="MeiryoUIItalic"/>
                <w:kern w:val="0"/>
                <w:sz w:val="20"/>
                <w:szCs w:val="20"/>
              </w:rPr>
            </w:pPr>
            <w:r w:rsidRPr="00930876">
              <w:rPr>
                <w:rFonts w:ascii="HG丸ｺﾞｼｯｸM-PRO" w:eastAsia="HG丸ｺﾞｼｯｸM-PRO" w:hAnsi="HG丸ｺﾞｼｯｸM-PRO" w:cs="MeiryoUIItalic" w:hint="eastAsia"/>
                <w:kern w:val="0"/>
                <w:sz w:val="20"/>
                <w:szCs w:val="20"/>
              </w:rPr>
              <w:t>保育所や認定こども園、幼稚園等との交流</w:t>
            </w:r>
            <w:r>
              <w:rPr>
                <w:rFonts w:ascii="HG丸ｺﾞｼｯｸM-PRO" w:eastAsia="HG丸ｺﾞｼｯｸM-PRO" w:hAnsi="HG丸ｺﾞｼｯｸM-PRO" w:cs="MeiryoUIItalic" w:hint="eastAsia"/>
                <w:kern w:val="0"/>
                <w:sz w:val="20"/>
                <w:szCs w:val="20"/>
              </w:rPr>
              <w:t>や、</w:t>
            </w:r>
            <w:r w:rsidRPr="00930876">
              <w:rPr>
                <w:rFonts w:ascii="HG丸ｺﾞｼｯｸM-PRO" w:eastAsia="HG丸ｺﾞｼｯｸM-PRO" w:hAnsi="HG丸ｺﾞｼｯｸM-PRO" w:cs="MeiryoUIItalic" w:hint="eastAsia"/>
                <w:kern w:val="0"/>
                <w:sz w:val="20"/>
                <w:szCs w:val="20"/>
              </w:rPr>
              <w:t>障害のない子どもと活動する機会があるか</w:t>
            </w:r>
          </w:p>
        </w:tc>
        <w:tc>
          <w:tcPr>
            <w:tcW w:w="700"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701" w:type="dxa"/>
            <w:vAlign w:val="center"/>
          </w:tcPr>
          <w:p w:rsidR="00B51CA4" w:rsidRPr="00C75DCB" w:rsidRDefault="00B51CA4" w:rsidP="00A874C0">
            <w:pPr>
              <w:jc w:val="center"/>
              <w:rPr>
                <w:rFonts w:ascii="HG丸ｺﾞｼｯｸM-PRO" w:eastAsia="HG丸ｺﾞｼｯｸM-PRO" w:hAnsi="HG丸ｺﾞｼｯｸM-PRO"/>
              </w:rPr>
            </w:pPr>
          </w:p>
        </w:tc>
        <w:tc>
          <w:tcPr>
            <w:tcW w:w="2786" w:type="dxa"/>
            <w:vAlign w:val="center"/>
          </w:tcPr>
          <w:p w:rsidR="00B51CA4" w:rsidRPr="00C75DCB" w:rsidRDefault="00B51CA4" w:rsidP="00A874C0">
            <w:pPr>
              <w:jc w:val="center"/>
              <w:rPr>
                <w:rFonts w:ascii="HG丸ｺﾞｼｯｸM-PRO" w:eastAsia="HG丸ｺﾞｼｯｸM-PRO" w:hAnsi="HG丸ｺﾞｼｯｸM-PRO"/>
              </w:rPr>
            </w:pPr>
          </w:p>
        </w:tc>
      </w:tr>
      <w:tr w:rsidR="00635A95" w:rsidRPr="00C75DCB" w:rsidTr="00572933">
        <w:trPr>
          <w:trHeight w:val="71"/>
        </w:trPr>
        <w:tc>
          <w:tcPr>
            <w:tcW w:w="564" w:type="dxa"/>
            <w:vMerge w:val="restart"/>
            <w:shd w:val="clear" w:color="auto" w:fill="FBE4D5" w:themeFill="accent2" w:themeFillTint="33"/>
            <w:textDirection w:val="tbRlV"/>
            <w:vAlign w:val="center"/>
          </w:tcPr>
          <w:p w:rsidR="00BA5CFC" w:rsidRPr="00C75DCB" w:rsidRDefault="00635A95" w:rsidP="00635A95">
            <w:pPr>
              <w:ind w:left="113" w:right="113"/>
              <w:jc w:val="center"/>
              <w:rPr>
                <w:rFonts w:ascii="HG丸ｺﾞｼｯｸM-PRO" w:eastAsia="HG丸ｺﾞｼｯｸM-PRO" w:hAnsi="HG丸ｺﾞｼｯｸM-PRO"/>
              </w:rPr>
            </w:pPr>
            <w:r>
              <w:rPr>
                <w:rFonts w:ascii="HG丸ｺﾞｼｯｸM-PRO" w:eastAsia="HG丸ｺﾞｼｯｸM-PRO" w:hAnsi="HG丸ｺﾞｼｯｸM-PRO"/>
              </w:rPr>
              <w:t>保護者への説明等</w:t>
            </w:r>
          </w:p>
        </w:tc>
        <w:tc>
          <w:tcPr>
            <w:tcW w:w="425" w:type="dxa"/>
            <w:shd w:val="clear" w:color="auto" w:fill="FBE4D5" w:themeFill="accent2" w:themeFillTint="33"/>
            <w:vAlign w:val="center"/>
          </w:tcPr>
          <w:p w:rsidR="00BA5CFC"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⑩</w:t>
            </w:r>
          </w:p>
        </w:tc>
        <w:tc>
          <w:tcPr>
            <w:tcW w:w="3770" w:type="dxa"/>
            <w:vAlign w:val="center"/>
          </w:tcPr>
          <w:p w:rsidR="00BA5CFC" w:rsidRPr="00B51CA4" w:rsidRDefault="00BA5CFC" w:rsidP="00B51CA4">
            <w:pPr>
              <w:autoSpaceDE w:val="0"/>
              <w:autoSpaceDN w:val="0"/>
              <w:adjustRightInd w:val="0"/>
              <w:jc w:val="left"/>
              <w:rPr>
                <w:rFonts w:ascii="HG丸ｺﾞｼｯｸM-PRO" w:eastAsia="HG丸ｺﾞｼｯｸM-PRO" w:hAnsi="HG丸ｺﾞｼｯｸM-PRO" w:cs="MeiryoUIItalic"/>
                <w:kern w:val="0"/>
                <w:sz w:val="20"/>
                <w:szCs w:val="20"/>
              </w:rPr>
            </w:pPr>
            <w:r w:rsidRPr="00B51CA4">
              <w:rPr>
                <w:rFonts w:ascii="HG丸ｺﾞｼｯｸM-PRO" w:eastAsia="HG丸ｺﾞｼｯｸM-PRO" w:hAnsi="HG丸ｺﾞｼｯｸM-PRO" w:cs="MeiryoUIItalic" w:hint="eastAsia"/>
                <w:kern w:val="0"/>
                <w:sz w:val="20"/>
                <w:szCs w:val="20"/>
              </w:rPr>
              <w:t>運営規程、利用者負担等について丁寧な</w:t>
            </w:r>
          </w:p>
          <w:p w:rsidR="00BA5CFC" w:rsidRPr="00B51CA4" w:rsidRDefault="00BA5CFC" w:rsidP="004E6A87">
            <w:pPr>
              <w:autoSpaceDE w:val="0"/>
              <w:autoSpaceDN w:val="0"/>
              <w:adjustRightInd w:val="0"/>
              <w:jc w:val="left"/>
              <w:rPr>
                <w:rFonts w:ascii="HG丸ｺﾞｼｯｸM-PRO" w:eastAsia="HG丸ｺﾞｼｯｸM-PRO" w:hAnsi="HG丸ｺﾞｼｯｸM-PRO" w:cs="MeiryoUIItalic"/>
                <w:kern w:val="0"/>
                <w:sz w:val="20"/>
                <w:szCs w:val="20"/>
              </w:rPr>
            </w:pPr>
            <w:r w:rsidRPr="00B51CA4">
              <w:rPr>
                <w:rFonts w:ascii="HG丸ｺﾞｼｯｸM-PRO" w:eastAsia="HG丸ｺﾞｼｯｸM-PRO" w:hAnsi="HG丸ｺﾞｼｯｸM-PRO" w:cs="MeiryoUIItalic" w:hint="eastAsia"/>
                <w:kern w:val="0"/>
                <w:sz w:val="20"/>
                <w:szCs w:val="20"/>
              </w:rPr>
              <w:t>説明がなされたか</w:t>
            </w:r>
          </w:p>
        </w:tc>
        <w:tc>
          <w:tcPr>
            <w:tcW w:w="700"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2786" w:type="dxa"/>
            <w:vAlign w:val="center"/>
          </w:tcPr>
          <w:p w:rsidR="00BA5CFC" w:rsidRPr="00C75DCB" w:rsidRDefault="00BA5CFC" w:rsidP="00A874C0">
            <w:pPr>
              <w:jc w:val="center"/>
              <w:rPr>
                <w:rFonts w:ascii="HG丸ｺﾞｼｯｸM-PRO" w:eastAsia="HG丸ｺﾞｼｯｸM-PRO" w:hAnsi="HG丸ｺﾞｼｯｸM-PRO"/>
              </w:rPr>
            </w:pPr>
          </w:p>
        </w:tc>
      </w:tr>
      <w:tr w:rsidR="00635A95" w:rsidRPr="00C75DCB" w:rsidTr="00572933">
        <w:trPr>
          <w:trHeight w:val="1682"/>
        </w:trPr>
        <w:tc>
          <w:tcPr>
            <w:tcW w:w="564" w:type="dxa"/>
            <w:vMerge/>
            <w:shd w:val="clear" w:color="auto" w:fill="FBE4D5" w:themeFill="accent2" w:themeFillTint="33"/>
            <w:vAlign w:val="center"/>
          </w:tcPr>
          <w:p w:rsidR="00BA5CFC" w:rsidRPr="00C75DCB" w:rsidRDefault="00BA5CFC">
            <w:pPr>
              <w:rPr>
                <w:rFonts w:ascii="HG丸ｺﾞｼｯｸM-PRO" w:eastAsia="HG丸ｺﾞｼｯｸM-PRO" w:hAnsi="HG丸ｺﾞｼｯｸM-PRO"/>
              </w:rPr>
            </w:pPr>
          </w:p>
        </w:tc>
        <w:tc>
          <w:tcPr>
            <w:tcW w:w="425" w:type="dxa"/>
            <w:shd w:val="clear" w:color="auto" w:fill="FBE4D5" w:themeFill="accent2" w:themeFillTint="33"/>
            <w:vAlign w:val="center"/>
          </w:tcPr>
          <w:p w:rsidR="00BA5CFC"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⑪</w:t>
            </w:r>
          </w:p>
        </w:tc>
        <w:tc>
          <w:tcPr>
            <w:tcW w:w="3770" w:type="dxa"/>
            <w:vAlign w:val="center"/>
          </w:tcPr>
          <w:p w:rsidR="00BA5CFC" w:rsidRPr="00B51CA4" w:rsidRDefault="00BA5CFC" w:rsidP="00B51CA4">
            <w:pPr>
              <w:autoSpaceDE w:val="0"/>
              <w:autoSpaceDN w:val="0"/>
              <w:adjustRightInd w:val="0"/>
              <w:jc w:val="left"/>
              <w:rPr>
                <w:rFonts w:ascii="HG丸ｺﾞｼｯｸM-PRO" w:eastAsia="HG丸ｺﾞｼｯｸM-PRO" w:hAnsi="HG丸ｺﾞｼｯｸM-PRO" w:cs="MeiryoUIItalic"/>
                <w:kern w:val="0"/>
                <w:sz w:val="20"/>
                <w:szCs w:val="20"/>
              </w:rPr>
            </w:pPr>
            <w:r w:rsidRPr="00B51CA4">
              <w:rPr>
                <w:rFonts w:ascii="HG丸ｺﾞｼｯｸM-PRO" w:eastAsia="HG丸ｺﾞｼｯｸM-PRO" w:hAnsi="HG丸ｺﾞｼｯｸM-PRO" w:cs="MeiryoUIItalic" w:hint="eastAsia"/>
                <w:kern w:val="0"/>
                <w:sz w:val="20"/>
                <w:szCs w:val="20"/>
              </w:rPr>
              <w:t>児童発達支援ガイドラインの「児童発達支</w:t>
            </w:r>
          </w:p>
          <w:p w:rsidR="00BA5CFC" w:rsidRPr="00B51CA4" w:rsidRDefault="00BA5CFC" w:rsidP="00B51CA4">
            <w:pPr>
              <w:autoSpaceDE w:val="0"/>
              <w:autoSpaceDN w:val="0"/>
              <w:adjustRightInd w:val="0"/>
              <w:jc w:val="left"/>
              <w:rPr>
                <w:rFonts w:ascii="HG丸ｺﾞｼｯｸM-PRO" w:eastAsia="HG丸ｺﾞｼｯｸM-PRO" w:hAnsi="HG丸ｺﾞｼｯｸM-PRO" w:cs="MeiryoUIItalic"/>
                <w:kern w:val="0"/>
                <w:sz w:val="20"/>
                <w:szCs w:val="20"/>
              </w:rPr>
            </w:pPr>
            <w:r w:rsidRPr="00B51CA4">
              <w:rPr>
                <w:rFonts w:ascii="HG丸ｺﾞｼｯｸM-PRO" w:eastAsia="HG丸ｺﾞｼｯｸM-PRO" w:hAnsi="HG丸ｺﾞｼｯｸM-PRO" w:cs="MeiryoUIItalic" w:hint="eastAsia"/>
                <w:kern w:val="0"/>
                <w:sz w:val="20"/>
                <w:szCs w:val="20"/>
              </w:rPr>
              <w:t>援の提供すべき支援」のねらい及び支援内</w:t>
            </w:r>
          </w:p>
          <w:p w:rsidR="00BA5CFC" w:rsidRPr="00B51CA4" w:rsidRDefault="00BA5CFC" w:rsidP="00B51CA4">
            <w:pPr>
              <w:autoSpaceDE w:val="0"/>
              <w:autoSpaceDN w:val="0"/>
              <w:adjustRightInd w:val="0"/>
              <w:jc w:val="left"/>
              <w:rPr>
                <w:rFonts w:ascii="HG丸ｺﾞｼｯｸM-PRO" w:eastAsia="HG丸ｺﾞｼｯｸM-PRO" w:hAnsi="HG丸ｺﾞｼｯｸM-PRO" w:cs="MeiryoUIItalic"/>
                <w:kern w:val="0"/>
                <w:sz w:val="20"/>
                <w:szCs w:val="20"/>
              </w:rPr>
            </w:pPr>
            <w:r w:rsidRPr="00B51CA4">
              <w:rPr>
                <w:rFonts w:ascii="HG丸ｺﾞｼｯｸM-PRO" w:eastAsia="HG丸ｺﾞｼｯｸM-PRO" w:hAnsi="HG丸ｺﾞｼｯｸM-PRO" w:cs="MeiryoUIItalic" w:hint="eastAsia"/>
                <w:kern w:val="0"/>
                <w:sz w:val="20"/>
                <w:szCs w:val="20"/>
              </w:rPr>
              <w:t>容と、これに基づき作成された「児童発達支援計画」を示しながら、支援内容の説明がなされたか</w:t>
            </w:r>
          </w:p>
        </w:tc>
        <w:tc>
          <w:tcPr>
            <w:tcW w:w="700"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2786" w:type="dxa"/>
            <w:vAlign w:val="center"/>
          </w:tcPr>
          <w:p w:rsidR="00BA5CFC" w:rsidRPr="00C75DCB" w:rsidRDefault="00BA5CFC" w:rsidP="00A874C0">
            <w:pPr>
              <w:jc w:val="center"/>
              <w:rPr>
                <w:rFonts w:ascii="HG丸ｺﾞｼｯｸM-PRO" w:eastAsia="HG丸ｺﾞｼｯｸM-PRO" w:hAnsi="HG丸ｺﾞｼｯｸM-PRO"/>
              </w:rPr>
            </w:pPr>
          </w:p>
        </w:tc>
      </w:tr>
      <w:tr w:rsidR="00635A95" w:rsidRPr="00C75DCB" w:rsidTr="00572933">
        <w:trPr>
          <w:trHeight w:val="964"/>
        </w:trPr>
        <w:tc>
          <w:tcPr>
            <w:tcW w:w="564" w:type="dxa"/>
            <w:vMerge/>
            <w:shd w:val="clear" w:color="auto" w:fill="FBE4D5" w:themeFill="accent2" w:themeFillTint="33"/>
            <w:vAlign w:val="center"/>
          </w:tcPr>
          <w:p w:rsidR="00BA5CFC" w:rsidRPr="00C75DCB" w:rsidRDefault="00BA5CFC">
            <w:pPr>
              <w:rPr>
                <w:rFonts w:ascii="HG丸ｺﾞｼｯｸM-PRO" w:eastAsia="HG丸ｺﾞｼｯｸM-PRO" w:hAnsi="HG丸ｺﾞｼｯｸM-PRO"/>
              </w:rPr>
            </w:pPr>
          </w:p>
        </w:tc>
        <w:tc>
          <w:tcPr>
            <w:tcW w:w="425" w:type="dxa"/>
            <w:shd w:val="clear" w:color="auto" w:fill="FBE4D5" w:themeFill="accent2" w:themeFillTint="33"/>
            <w:vAlign w:val="center"/>
          </w:tcPr>
          <w:p w:rsidR="00BA5CFC"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⑫</w:t>
            </w:r>
          </w:p>
        </w:tc>
        <w:tc>
          <w:tcPr>
            <w:tcW w:w="3770" w:type="dxa"/>
            <w:vAlign w:val="center"/>
          </w:tcPr>
          <w:p w:rsidR="00BA5CFC" w:rsidRPr="00B51CA4" w:rsidRDefault="00BA5CFC" w:rsidP="004E6A87">
            <w:pPr>
              <w:autoSpaceDE w:val="0"/>
              <w:autoSpaceDN w:val="0"/>
              <w:adjustRightInd w:val="0"/>
              <w:jc w:val="left"/>
              <w:rPr>
                <w:rFonts w:ascii="HG丸ｺﾞｼｯｸM-PRO" w:eastAsia="HG丸ｺﾞｼｯｸM-PRO" w:hAnsi="HG丸ｺﾞｼｯｸM-PRO" w:cs="MeiryoUIItalic"/>
                <w:kern w:val="0"/>
                <w:sz w:val="20"/>
                <w:szCs w:val="20"/>
              </w:rPr>
            </w:pPr>
            <w:r w:rsidRPr="00B51CA4">
              <w:rPr>
                <w:rFonts w:ascii="HG丸ｺﾞｼｯｸM-PRO" w:eastAsia="HG丸ｺﾞｼｯｸM-PRO" w:hAnsi="HG丸ｺﾞｼｯｸM-PRO" w:cs="MeiryoUIItalic" w:hint="eastAsia"/>
                <w:kern w:val="0"/>
                <w:sz w:val="20"/>
                <w:szCs w:val="20"/>
              </w:rPr>
              <w:t>保護者に対して家族支援プログラム（ペアレント・トレーニング</w:t>
            </w:r>
            <w:r w:rsidR="00103BBC">
              <w:rPr>
                <w:rFonts w:ascii="HG丸ｺﾞｼｯｸM-PRO" w:eastAsia="HG丸ｺﾞｼｯｸM-PRO" w:hAnsi="HG丸ｺﾞｼｯｸM-PRO" w:cs="MeiryoUIItalic" w:hint="eastAsia"/>
                <w:kern w:val="0"/>
                <w:sz w:val="20"/>
                <w:szCs w:val="20"/>
              </w:rPr>
              <w:t xml:space="preserve"> </w:t>
            </w:r>
            <w:r w:rsidR="00103BBC">
              <w:rPr>
                <w:rFonts w:ascii="HG丸ｺﾞｼｯｸM-PRO" w:eastAsia="HG丸ｺﾞｼｯｸM-PRO" w:hAnsi="HG丸ｺﾞｼｯｸM-PRO" w:cs="MeiryoUI"/>
                <w:kern w:val="0"/>
                <w:sz w:val="16"/>
                <w:szCs w:val="16"/>
              </w:rPr>
              <w:t xml:space="preserve">(＊4) </w:t>
            </w:r>
            <w:r w:rsidRPr="00B51CA4">
              <w:rPr>
                <w:rFonts w:ascii="HG丸ｺﾞｼｯｸM-PRO" w:eastAsia="HG丸ｺﾞｼｯｸM-PRO" w:hAnsi="HG丸ｺﾞｼｯｸM-PRO" w:cs="MeiryoUIItalic" w:hint="eastAsia"/>
                <w:kern w:val="0"/>
                <w:sz w:val="20"/>
                <w:szCs w:val="20"/>
              </w:rPr>
              <w:t>等）が行われているか</w:t>
            </w:r>
          </w:p>
        </w:tc>
        <w:tc>
          <w:tcPr>
            <w:tcW w:w="700"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2786" w:type="dxa"/>
            <w:vAlign w:val="center"/>
          </w:tcPr>
          <w:p w:rsidR="00BA5CFC" w:rsidRPr="00C75DCB" w:rsidRDefault="00BA5CFC" w:rsidP="00A874C0">
            <w:pPr>
              <w:jc w:val="center"/>
              <w:rPr>
                <w:rFonts w:ascii="HG丸ｺﾞｼｯｸM-PRO" w:eastAsia="HG丸ｺﾞｼｯｸM-PRO" w:hAnsi="HG丸ｺﾞｼｯｸM-PRO"/>
              </w:rPr>
            </w:pPr>
          </w:p>
        </w:tc>
      </w:tr>
      <w:tr w:rsidR="00635A95" w:rsidRPr="00C75DCB" w:rsidTr="00572933">
        <w:trPr>
          <w:trHeight w:val="132"/>
        </w:trPr>
        <w:tc>
          <w:tcPr>
            <w:tcW w:w="564" w:type="dxa"/>
            <w:vMerge/>
            <w:shd w:val="clear" w:color="auto" w:fill="FBE4D5" w:themeFill="accent2" w:themeFillTint="33"/>
            <w:vAlign w:val="center"/>
          </w:tcPr>
          <w:p w:rsidR="00BA5CFC" w:rsidRPr="00C75DCB" w:rsidRDefault="00BA5CFC">
            <w:pPr>
              <w:rPr>
                <w:rFonts w:ascii="HG丸ｺﾞｼｯｸM-PRO" w:eastAsia="HG丸ｺﾞｼｯｸM-PRO" w:hAnsi="HG丸ｺﾞｼｯｸM-PRO"/>
              </w:rPr>
            </w:pPr>
          </w:p>
        </w:tc>
        <w:tc>
          <w:tcPr>
            <w:tcW w:w="425" w:type="dxa"/>
            <w:shd w:val="clear" w:color="auto" w:fill="FBE4D5" w:themeFill="accent2" w:themeFillTint="33"/>
            <w:vAlign w:val="center"/>
          </w:tcPr>
          <w:p w:rsidR="00BA5CFC"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⑬</w:t>
            </w:r>
          </w:p>
        </w:tc>
        <w:tc>
          <w:tcPr>
            <w:tcW w:w="3770" w:type="dxa"/>
            <w:vAlign w:val="center"/>
          </w:tcPr>
          <w:p w:rsidR="00BA5CFC" w:rsidRPr="00B51CA4" w:rsidRDefault="00BA5CFC" w:rsidP="004E6A87">
            <w:pPr>
              <w:autoSpaceDE w:val="0"/>
              <w:autoSpaceDN w:val="0"/>
              <w:adjustRightInd w:val="0"/>
              <w:jc w:val="left"/>
              <w:rPr>
                <w:rFonts w:ascii="HG丸ｺﾞｼｯｸM-PRO" w:eastAsia="HG丸ｺﾞｼｯｸM-PRO" w:hAnsi="HG丸ｺﾞｼｯｸM-PRO" w:cs="MeiryoUIItalic"/>
                <w:kern w:val="0"/>
                <w:sz w:val="20"/>
                <w:szCs w:val="20"/>
              </w:rPr>
            </w:pPr>
            <w:r w:rsidRPr="00B51CA4">
              <w:rPr>
                <w:rFonts w:ascii="HG丸ｺﾞｼｯｸM-PRO" w:eastAsia="HG丸ｺﾞｼｯｸM-PRO" w:hAnsi="HG丸ｺﾞｼｯｸM-PRO" w:cs="MeiryoUIItalic" w:hint="eastAsia"/>
                <w:kern w:val="0"/>
                <w:sz w:val="20"/>
                <w:szCs w:val="20"/>
              </w:rPr>
              <w:t>日頃から子どもの状況を保護者と伝え合い、子どもの健康や発達の状況、課題について共通理解ができているか</w:t>
            </w:r>
          </w:p>
        </w:tc>
        <w:tc>
          <w:tcPr>
            <w:tcW w:w="700"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2786" w:type="dxa"/>
            <w:vAlign w:val="center"/>
          </w:tcPr>
          <w:p w:rsidR="00BA5CFC" w:rsidRPr="00C75DCB" w:rsidRDefault="00BA5CFC" w:rsidP="00A874C0">
            <w:pPr>
              <w:jc w:val="center"/>
              <w:rPr>
                <w:rFonts w:ascii="HG丸ｺﾞｼｯｸM-PRO" w:eastAsia="HG丸ｺﾞｼｯｸM-PRO" w:hAnsi="HG丸ｺﾞｼｯｸM-PRO"/>
              </w:rPr>
            </w:pPr>
          </w:p>
        </w:tc>
      </w:tr>
      <w:tr w:rsidR="00635A95" w:rsidRPr="00C75DCB" w:rsidTr="00572933">
        <w:trPr>
          <w:trHeight w:val="841"/>
        </w:trPr>
        <w:tc>
          <w:tcPr>
            <w:tcW w:w="564" w:type="dxa"/>
            <w:vMerge/>
            <w:shd w:val="clear" w:color="auto" w:fill="FBE4D5" w:themeFill="accent2" w:themeFillTint="33"/>
            <w:vAlign w:val="center"/>
          </w:tcPr>
          <w:p w:rsidR="00BA5CFC" w:rsidRPr="00C75DCB" w:rsidRDefault="00BA5CFC">
            <w:pPr>
              <w:rPr>
                <w:rFonts w:ascii="HG丸ｺﾞｼｯｸM-PRO" w:eastAsia="HG丸ｺﾞｼｯｸM-PRO" w:hAnsi="HG丸ｺﾞｼｯｸM-PRO"/>
              </w:rPr>
            </w:pPr>
          </w:p>
        </w:tc>
        <w:tc>
          <w:tcPr>
            <w:tcW w:w="425" w:type="dxa"/>
            <w:shd w:val="clear" w:color="auto" w:fill="FBE4D5" w:themeFill="accent2" w:themeFillTint="33"/>
            <w:vAlign w:val="center"/>
          </w:tcPr>
          <w:p w:rsidR="00BA5CFC"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⑭</w:t>
            </w:r>
          </w:p>
        </w:tc>
        <w:tc>
          <w:tcPr>
            <w:tcW w:w="3770" w:type="dxa"/>
            <w:vAlign w:val="center"/>
          </w:tcPr>
          <w:p w:rsidR="00BA5CFC" w:rsidRPr="00B51CA4" w:rsidRDefault="00BA5CFC" w:rsidP="004E6A87">
            <w:pPr>
              <w:autoSpaceDE w:val="0"/>
              <w:autoSpaceDN w:val="0"/>
              <w:adjustRightInd w:val="0"/>
              <w:jc w:val="left"/>
              <w:rPr>
                <w:rFonts w:ascii="HG丸ｺﾞｼｯｸM-PRO" w:eastAsia="HG丸ｺﾞｼｯｸM-PRO" w:hAnsi="HG丸ｺﾞｼｯｸM-PRO" w:cs="MeiryoUIItalic"/>
                <w:kern w:val="0"/>
                <w:sz w:val="20"/>
                <w:szCs w:val="20"/>
              </w:rPr>
            </w:pPr>
            <w:r w:rsidRPr="00B51CA4">
              <w:rPr>
                <w:rFonts w:ascii="HG丸ｺﾞｼｯｸM-PRO" w:eastAsia="HG丸ｺﾞｼｯｸM-PRO" w:hAnsi="HG丸ｺﾞｼｯｸM-PRO" w:cs="MeiryoUI" w:hint="eastAsia"/>
                <w:kern w:val="0"/>
                <w:sz w:val="20"/>
                <w:szCs w:val="20"/>
              </w:rPr>
              <w:t>定期的に、</w:t>
            </w:r>
            <w:r w:rsidRPr="00B51CA4">
              <w:rPr>
                <w:rFonts w:ascii="HG丸ｺﾞｼｯｸM-PRO" w:eastAsia="HG丸ｺﾞｼｯｸM-PRO" w:hAnsi="HG丸ｺﾞｼｯｸM-PRO" w:cs="MeiryoUIItalic" w:hint="eastAsia"/>
                <w:kern w:val="0"/>
                <w:sz w:val="20"/>
                <w:szCs w:val="20"/>
              </w:rPr>
              <w:t>保護者に対して面談や、育児に関する助言等の支援が行われているか</w:t>
            </w:r>
          </w:p>
        </w:tc>
        <w:tc>
          <w:tcPr>
            <w:tcW w:w="700"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2786" w:type="dxa"/>
            <w:vAlign w:val="center"/>
          </w:tcPr>
          <w:p w:rsidR="00BA5CFC" w:rsidRPr="00C75DCB" w:rsidRDefault="00BA5CFC" w:rsidP="00A874C0">
            <w:pPr>
              <w:jc w:val="center"/>
              <w:rPr>
                <w:rFonts w:ascii="HG丸ｺﾞｼｯｸM-PRO" w:eastAsia="HG丸ｺﾞｼｯｸM-PRO" w:hAnsi="HG丸ｺﾞｼｯｸM-PRO"/>
              </w:rPr>
            </w:pPr>
          </w:p>
        </w:tc>
      </w:tr>
      <w:tr w:rsidR="00635A95" w:rsidRPr="00C75DCB" w:rsidTr="00572933">
        <w:trPr>
          <w:trHeight w:val="1088"/>
        </w:trPr>
        <w:tc>
          <w:tcPr>
            <w:tcW w:w="564" w:type="dxa"/>
            <w:vMerge/>
            <w:shd w:val="clear" w:color="auto" w:fill="FBE4D5" w:themeFill="accent2" w:themeFillTint="33"/>
            <w:vAlign w:val="center"/>
          </w:tcPr>
          <w:p w:rsidR="00BA5CFC" w:rsidRPr="00C75DCB" w:rsidRDefault="00BA5CFC">
            <w:pPr>
              <w:rPr>
                <w:rFonts w:ascii="HG丸ｺﾞｼｯｸM-PRO" w:eastAsia="HG丸ｺﾞｼｯｸM-PRO" w:hAnsi="HG丸ｺﾞｼｯｸM-PRO"/>
              </w:rPr>
            </w:pPr>
          </w:p>
        </w:tc>
        <w:tc>
          <w:tcPr>
            <w:tcW w:w="425" w:type="dxa"/>
            <w:shd w:val="clear" w:color="auto" w:fill="FBE4D5" w:themeFill="accent2" w:themeFillTint="33"/>
            <w:vAlign w:val="center"/>
          </w:tcPr>
          <w:p w:rsidR="00BA5CFC" w:rsidRPr="00635A95" w:rsidRDefault="00635A95">
            <w:pPr>
              <w:rPr>
                <w:rFonts w:ascii="HG丸ｺﾞｼｯｸM-PRO" w:eastAsia="HG丸ｺﾞｼｯｸM-PRO" w:hAnsi="HG丸ｺﾞｼｯｸM-PRO"/>
              </w:rPr>
            </w:pPr>
            <w:r>
              <w:rPr>
                <w:rFonts w:ascii="HG丸ｺﾞｼｯｸM-PRO" w:eastAsia="HG丸ｺﾞｼｯｸM-PRO" w:hAnsi="HG丸ｺﾞｼｯｸM-PRO"/>
              </w:rPr>
              <w:t>⑮</w:t>
            </w:r>
          </w:p>
        </w:tc>
        <w:tc>
          <w:tcPr>
            <w:tcW w:w="3770" w:type="dxa"/>
            <w:vAlign w:val="center"/>
          </w:tcPr>
          <w:p w:rsidR="00BA5CFC" w:rsidRPr="00BA5CFC" w:rsidRDefault="00BA5CFC"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父母の会の活動の支援や、保護者会等の</w:t>
            </w:r>
          </w:p>
          <w:p w:rsidR="00BA5CFC" w:rsidRPr="00BA5CFC" w:rsidRDefault="00BA5CFC"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開催等により保護者同士の連携が支援され</w:t>
            </w:r>
          </w:p>
          <w:p w:rsidR="00BA5CFC" w:rsidRPr="00BA5CFC" w:rsidRDefault="00BA5CFC"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ているか</w:t>
            </w:r>
          </w:p>
        </w:tc>
        <w:tc>
          <w:tcPr>
            <w:tcW w:w="700"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2786" w:type="dxa"/>
            <w:vAlign w:val="center"/>
          </w:tcPr>
          <w:p w:rsidR="00BA5CFC" w:rsidRPr="00C75DCB" w:rsidRDefault="00BA5CFC" w:rsidP="00A874C0">
            <w:pPr>
              <w:jc w:val="center"/>
              <w:rPr>
                <w:rFonts w:ascii="HG丸ｺﾞｼｯｸM-PRO" w:eastAsia="HG丸ｺﾞｼｯｸM-PRO" w:hAnsi="HG丸ｺﾞｼｯｸM-PRO"/>
              </w:rPr>
            </w:pPr>
          </w:p>
        </w:tc>
      </w:tr>
      <w:tr w:rsidR="00635A95" w:rsidRPr="00C75DCB" w:rsidTr="00572933">
        <w:trPr>
          <w:trHeight w:val="1576"/>
        </w:trPr>
        <w:tc>
          <w:tcPr>
            <w:tcW w:w="564" w:type="dxa"/>
            <w:vMerge/>
            <w:shd w:val="clear" w:color="auto" w:fill="FBE4D5" w:themeFill="accent2" w:themeFillTint="33"/>
            <w:vAlign w:val="center"/>
          </w:tcPr>
          <w:p w:rsidR="00BA5CFC" w:rsidRPr="00C75DCB" w:rsidRDefault="00BA5CFC">
            <w:pPr>
              <w:rPr>
                <w:rFonts w:ascii="HG丸ｺﾞｼｯｸM-PRO" w:eastAsia="HG丸ｺﾞｼｯｸM-PRO" w:hAnsi="HG丸ｺﾞｼｯｸM-PRO"/>
              </w:rPr>
            </w:pPr>
          </w:p>
        </w:tc>
        <w:tc>
          <w:tcPr>
            <w:tcW w:w="425" w:type="dxa"/>
            <w:shd w:val="clear" w:color="auto" w:fill="FBE4D5" w:themeFill="accent2" w:themeFillTint="33"/>
            <w:vAlign w:val="center"/>
          </w:tcPr>
          <w:p w:rsidR="00BA5CFC"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⑯</w:t>
            </w:r>
          </w:p>
        </w:tc>
        <w:tc>
          <w:tcPr>
            <w:tcW w:w="3770" w:type="dxa"/>
            <w:vAlign w:val="center"/>
          </w:tcPr>
          <w:p w:rsidR="00BA5CFC" w:rsidRPr="00BA5CFC" w:rsidRDefault="00BA5CFC"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子どもや保護者からの相談や申入れについ</w:t>
            </w:r>
          </w:p>
          <w:p w:rsidR="00BA5CFC" w:rsidRPr="00BA5CFC" w:rsidRDefault="00BA5CFC"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て、対応の体制が整備されているとともに、子どもや保護者に周知・説明され、相談や申入れをした際に迅速かつ適切に対応されているか</w:t>
            </w:r>
          </w:p>
        </w:tc>
        <w:tc>
          <w:tcPr>
            <w:tcW w:w="700"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2786" w:type="dxa"/>
            <w:vAlign w:val="center"/>
          </w:tcPr>
          <w:p w:rsidR="00BA5CFC" w:rsidRPr="00C75DCB" w:rsidRDefault="00BA5CFC" w:rsidP="00A874C0">
            <w:pPr>
              <w:jc w:val="center"/>
              <w:rPr>
                <w:rFonts w:ascii="HG丸ｺﾞｼｯｸM-PRO" w:eastAsia="HG丸ｺﾞｼｯｸM-PRO" w:hAnsi="HG丸ｺﾞｼｯｸM-PRO"/>
              </w:rPr>
            </w:pPr>
          </w:p>
        </w:tc>
      </w:tr>
      <w:tr w:rsidR="00635A95" w:rsidRPr="00C75DCB" w:rsidTr="00572933">
        <w:trPr>
          <w:trHeight w:val="722"/>
        </w:trPr>
        <w:tc>
          <w:tcPr>
            <w:tcW w:w="564" w:type="dxa"/>
            <w:vMerge/>
            <w:shd w:val="clear" w:color="auto" w:fill="FBE4D5" w:themeFill="accent2" w:themeFillTint="33"/>
            <w:vAlign w:val="center"/>
          </w:tcPr>
          <w:p w:rsidR="00BA5CFC" w:rsidRPr="00C75DCB" w:rsidRDefault="00BA5CFC">
            <w:pPr>
              <w:rPr>
                <w:rFonts w:ascii="HG丸ｺﾞｼｯｸM-PRO" w:eastAsia="HG丸ｺﾞｼｯｸM-PRO" w:hAnsi="HG丸ｺﾞｼｯｸM-PRO"/>
              </w:rPr>
            </w:pPr>
          </w:p>
        </w:tc>
        <w:tc>
          <w:tcPr>
            <w:tcW w:w="425" w:type="dxa"/>
            <w:shd w:val="clear" w:color="auto" w:fill="FBE4D5" w:themeFill="accent2" w:themeFillTint="33"/>
            <w:vAlign w:val="center"/>
          </w:tcPr>
          <w:p w:rsidR="00BA5CFC"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⑰</w:t>
            </w:r>
          </w:p>
        </w:tc>
        <w:tc>
          <w:tcPr>
            <w:tcW w:w="3770" w:type="dxa"/>
            <w:vAlign w:val="center"/>
          </w:tcPr>
          <w:p w:rsidR="00BA5CFC" w:rsidRPr="00BA5CFC" w:rsidRDefault="00BA5CFC"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子どもや保護者との意思の疎通や情報伝達のための配慮がなされているか</w:t>
            </w:r>
          </w:p>
        </w:tc>
        <w:tc>
          <w:tcPr>
            <w:tcW w:w="700"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2786" w:type="dxa"/>
            <w:vAlign w:val="center"/>
          </w:tcPr>
          <w:p w:rsidR="00BA5CFC" w:rsidRPr="00C75DCB" w:rsidRDefault="00BA5CFC" w:rsidP="00A874C0">
            <w:pPr>
              <w:jc w:val="center"/>
              <w:rPr>
                <w:rFonts w:ascii="HG丸ｺﾞｼｯｸM-PRO" w:eastAsia="HG丸ｺﾞｼｯｸM-PRO" w:hAnsi="HG丸ｺﾞｼｯｸM-PRO"/>
              </w:rPr>
            </w:pPr>
          </w:p>
        </w:tc>
      </w:tr>
      <w:tr w:rsidR="00635A95" w:rsidRPr="00C75DCB" w:rsidTr="00572933">
        <w:trPr>
          <w:trHeight w:val="1115"/>
        </w:trPr>
        <w:tc>
          <w:tcPr>
            <w:tcW w:w="564" w:type="dxa"/>
            <w:vMerge/>
            <w:shd w:val="clear" w:color="auto" w:fill="FBE4D5" w:themeFill="accent2" w:themeFillTint="33"/>
            <w:vAlign w:val="center"/>
          </w:tcPr>
          <w:p w:rsidR="00BA5CFC" w:rsidRPr="00C75DCB" w:rsidRDefault="00BA5CFC">
            <w:pPr>
              <w:rPr>
                <w:rFonts w:ascii="HG丸ｺﾞｼｯｸM-PRO" w:eastAsia="HG丸ｺﾞｼｯｸM-PRO" w:hAnsi="HG丸ｺﾞｼｯｸM-PRO"/>
              </w:rPr>
            </w:pPr>
          </w:p>
        </w:tc>
        <w:tc>
          <w:tcPr>
            <w:tcW w:w="425" w:type="dxa"/>
            <w:shd w:val="clear" w:color="auto" w:fill="FBE4D5" w:themeFill="accent2" w:themeFillTint="33"/>
            <w:vAlign w:val="center"/>
          </w:tcPr>
          <w:p w:rsidR="00BA5CFC"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⑱</w:t>
            </w:r>
          </w:p>
        </w:tc>
        <w:tc>
          <w:tcPr>
            <w:tcW w:w="3770" w:type="dxa"/>
            <w:vAlign w:val="center"/>
          </w:tcPr>
          <w:p w:rsidR="00BA5CFC" w:rsidRPr="00BA5CFC" w:rsidRDefault="00BA5CFC"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定期的に会報やホームページ等で、活動概</w:t>
            </w:r>
          </w:p>
          <w:p w:rsidR="00BA5CFC" w:rsidRPr="00BA5CFC" w:rsidRDefault="00BA5CFC"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要や行事予定、連絡体制等の情報や業務</w:t>
            </w:r>
          </w:p>
          <w:p w:rsidR="00BA5CFC" w:rsidRPr="00BA5CFC" w:rsidRDefault="00BA5CFC"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に関する自己評価の結果を子どもや保護者</w:t>
            </w:r>
          </w:p>
          <w:p w:rsidR="00BA5CFC" w:rsidRPr="00BA5CFC" w:rsidRDefault="00BA5CFC"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に対して発信されているか</w:t>
            </w:r>
          </w:p>
        </w:tc>
        <w:tc>
          <w:tcPr>
            <w:tcW w:w="700"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2786" w:type="dxa"/>
            <w:vAlign w:val="center"/>
          </w:tcPr>
          <w:p w:rsidR="00BA5CFC" w:rsidRPr="00C75DCB" w:rsidRDefault="00BA5CFC" w:rsidP="00A874C0">
            <w:pPr>
              <w:jc w:val="center"/>
              <w:rPr>
                <w:rFonts w:ascii="HG丸ｺﾞｼｯｸM-PRO" w:eastAsia="HG丸ｺﾞｼｯｸM-PRO" w:hAnsi="HG丸ｺﾞｼｯｸM-PRO"/>
              </w:rPr>
            </w:pPr>
          </w:p>
        </w:tc>
      </w:tr>
      <w:tr w:rsidR="00635A95" w:rsidRPr="00C75DCB" w:rsidTr="00572933">
        <w:trPr>
          <w:trHeight w:val="441"/>
        </w:trPr>
        <w:tc>
          <w:tcPr>
            <w:tcW w:w="564" w:type="dxa"/>
            <w:vMerge/>
            <w:shd w:val="clear" w:color="auto" w:fill="FBE4D5" w:themeFill="accent2" w:themeFillTint="33"/>
            <w:vAlign w:val="center"/>
          </w:tcPr>
          <w:p w:rsidR="00635A95" w:rsidRPr="00C75DCB" w:rsidRDefault="00635A95">
            <w:pPr>
              <w:rPr>
                <w:rFonts w:ascii="HG丸ｺﾞｼｯｸM-PRO" w:eastAsia="HG丸ｺﾞｼｯｸM-PRO" w:hAnsi="HG丸ｺﾞｼｯｸM-PRO"/>
              </w:rPr>
            </w:pPr>
          </w:p>
        </w:tc>
        <w:tc>
          <w:tcPr>
            <w:tcW w:w="425" w:type="dxa"/>
            <w:shd w:val="clear" w:color="auto" w:fill="FBE4D5" w:themeFill="accent2" w:themeFillTint="33"/>
            <w:vAlign w:val="center"/>
          </w:tcPr>
          <w:p w:rsidR="00635A95" w:rsidRPr="00C75DCB" w:rsidRDefault="00635A95" w:rsidP="00635A95">
            <w:pPr>
              <w:rPr>
                <w:rFonts w:ascii="HG丸ｺﾞｼｯｸM-PRO" w:eastAsia="HG丸ｺﾞｼｯｸM-PRO" w:hAnsi="HG丸ｺﾞｼｯｸM-PRO"/>
              </w:rPr>
            </w:pPr>
            <w:r>
              <w:rPr>
                <w:rFonts w:ascii="HG丸ｺﾞｼｯｸM-PRO" w:eastAsia="HG丸ｺﾞｼｯｸM-PRO" w:hAnsi="HG丸ｺﾞｼｯｸM-PRO"/>
              </w:rPr>
              <w:t>⑲</w:t>
            </w:r>
          </w:p>
        </w:tc>
        <w:tc>
          <w:tcPr>
            <w:tcW w:w="3770" w:type="dxa"/>
            <w:vAlign w:val="center"/>
          </w:tcPr>
          <w:p w:rsidR="00635A95" w:rsidRPr="00BA5CFC" w:rsidRDefault="00635A95"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個人情報の取扱いに十分注意されているか</w:t>
            </w:r>
          </w:p>
          <w:p w:rsidR="00635A95" w:rsidRPr="00BA5CFC" w:rsidRDefault="00635A95"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緊急時対応マニュアル、防犯マニュアル、</w:t>
            </w:r>
          </w:p>
        </w:tc>
        <w:tc>
          <w:tcPr>
            <w:tcW w:w="700" w:type="dxa"/>
            <w:vAlign w:val="center"/>
          </w:tcPr>
          <w:p w:rsidR="00635A95" w:rsidRPr="00C75DCB" w:rsidRDefault="00635A95" w:rsidP="00A874C0">
            <w:pPr>
              <w:jc w:val="center"/>
              <w:rPr>
                <w:rFonts w:ascii="HG丸ｺﾞｼｯｸM-PRO" w:eastAsia="HG丸ｺﾞｼｯｸM-PRO" w:hAnsi="HG丸ｺﾞｼｯｸM-PRO"/>
              </w:rPr>
            </w:pPr>
          </w:p>
        </w:tc>
        <w:tc>
          <w:tcPr>
            <w:tcW w:w="701" w:type="dxa"/>
            <w:vAlign w:val="center"/>
          </w:tcPr>
          <w:p w:rsidR="00635A95" w:rsidRPr="00C75DCB" w:rsidRDefault="00635A95" w:rsidP="00A874C0">
            <w:pPr>
              <w:jc w:val="center"/>
              <w:rPr>
                <w:rFonts w:ascii="HG丸ｺﾞｼｯｸM-PRO" w:eastAsia="HG丸ｺﾞｼｯｸM-PRO" w:hAnsi="HG丸ｺﾞｼｯｸM-PRO"/>
              </w:rPr>
            </w:pPr>
          </w:p>
        </w:tc>
        <w:tc>
          <w:tcPr>
            <w:tcW w:w="701" w:type="dxa"/>
            <w:vAlign w:val="center"/>
          </w:tcPr>
          <w:p w:rsidR="00635A95" w:rsidRPr="00C75DCB" w:rsidRDefault="00635A95" w:rsidP="00A874C0">
            <w:pPr>
              <w:jc w:val="center"/>
              <w:rPr>
                <w:rFonts w:ascii="HG丸ｺﾞｼｯｸM-PRO" w:eastAsia="HG丸ｺﾞｼｯｸM-PRO" w:hAnsi="HG丸ｺﾞｼｯｸM-PRO"/>
              </w:rPr>
            </w:pPr>
          </w:p>
        </w:tc>
        <w:tc>
          <w:tcPr>
            <w:tcW w:w="701" w:type="dxa"/>
            <w:vAlign w:val="center"/>
          </w:tcPr>
          <w:p w:rsidR="00635A95" w:rsidRPr="00C75DCB" w:rsidRDefault="00635A95" w:rsidP="00A874C0">
            <w:pPr>
              <w:jc w:val="center"/>
              <w:rPr>
                <w:rFonts w:ascii="HG丸ｺﾞｼｯｸM-PRO" w:eastAsia="HG丸ｺﾞｼｯｸM-PRO" w:hAnsi="HG丸ｺﾞｼｯｸM-PRO"/>
              </w:rPr>
            </w:pPr>
          </w:p>
        </w:tc>
        <w:tc>
          <w:tcPr>
            <w:tcW w:w="2786" w:type="dxa"/>
            <w:vAlign w:val="center"/>
          </w:tcPr>
          <w:p w:rsidR="00635A95" w:rsidRPr="00C75DCB" w:rsidRDefault="00635A95" w:rsidP="00A874C0">
            <w:pPr>
              <w:jc w:val="center"/>
              <w:rPr>
                <w:rFonts w:ascii="HG丸ｺﾞｼｯｸM-PRO" w:eastAsia="HG丸ｺﾞｼｯｸM-PRO" w:hAnsi="HG丸ｺﾞｼｯｸM-PRO"/>
              </w:rPr>
            </w:pPr>
          </w:p>
        </w:tc>
      </w:tr>
      <w:tr w:rsidR="00635A95" w:rsidRPr="00C75DCB" w:rsidTr="00572933">
        <w:trPr>
          <w:trHeight w:val="1142"/>
        </w:trPr>
        <w:tc>
          <w:tcPr>
            <w:tcW w:w="564" w:type="dxa"/>
            <w:vMerge w:val="restart"/>
            <w:tcBorders>
              <w:top w:val="single" w:sz="4" w:space="0" w:color="auto"/>
            </w:tcBorders>
            <w:shd w:val="clear" w:color="auto" w:fill="FBE4D5" w:themeFill="accent2" w:themeFillTint="33"/>
            <w:textDirection w:val="tbRlV"/>
            <w:vAlign w:val="center"/>
          </w:tcPr>
          <w:p w:rsidR="00635A95" w:rsidRPr="00C75DCB" w:rsidRDefault="00635A95" w:rsidP="00635A95">
            <w:pPr>
              <w:ind w:left="113" w:right="113"/>
              <w:jc w:val="center"/>
              <w:rPr>
                <w:rFonts w:ascii="HG丸ｺﾞｼｯｸM-PRO" w:eastAsia="HG丸ｺﾞｼｯｸM-PRO" w:hAnsi="HG丸ｺﾞｼｯｸM-PRO"/>
              </w:rPr>
            </w:pPr>
            <w:r>
              <w:rPr>
                <w:rFonts w:ascii="HG丸ｺﾞｼｯｸM-PRO" w:eastAsia="HG丸ｺﾞｼｯｸM-PRO" w:hAnsi="HG丸ｺﾞｼｯｸM-PRO"/>
              </w:rPr>
              <w:t>非常時等の対応</w:t>
            </w:r>
          </w:p>
        </w:tc>
        <w:tc>
          <w:tcPr>
            <w:tcW w:w="425" w:type="dxa"/>
            <w:shd w:val="clear" w:color="auto" w:fill="FBE4D5" w:themeFill="accent2" w:themeFillTint="33"/>
            <w:vAlign w:val="center"/>
          </w:tcPr>
          <w:p w:rsidR="00635A95" w:rsidRPr="00C75DCB" w:rsidRDefault="00635A95" w:rsidP="005C017F">
            <w:pPr>
              <w:rPr>
                <w:rFonts w:ascii="HG丸ｺﾞｼｯｸM-PRO" w:eastAsia="HG丸ｺﾞｼｯｸM-PRO" w:hAnsi="HG丸ｺﾞｼｯｸM-PRO"/>
              </w:rPr>
            </w:pPr>
            <w:r>
              <w:rPr>
                <w:rFonts w:ascii="HG丸ｺﾞｼｯｸM-PRO" w:eastAsia="HG丸ｺﾞｼｯｸM-PRO" w:hAnsi="HG丸ｺﾞｼｯｸM-PRO"/>
              </w:rPr>
              <w:t>⑳</w:t>
            </w:r>
          </w:p>
        </w:tc>
        <w:tc>
          <w:tcPr>
            <w:tcW w:w="3770" w:type="dxa"/>
            <w:vAlign w:val="center"/>
          </w:tcPr>
          <w:p w:rsidR="00635A95" w:rsidRDefault="00635A95"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感染症対応マニュアル等を策定し、保護者に周知・説明されているか。また、発生を想定した訓練が実施されているか</w:t>
            </w:r>
          </w:p>
        </w:tc>
        <w:tc>
          <w:tcPr>
            <w:tcW w:w="700" w:type="dxa"/>
            <w:vAlign w:val="center"/>
          </w:tcPr>
          <w:p w:rsidR="00635A95" w:rsidRPr="00C75DCB" w:rsidRDefault="00635A95" w:rsidP="00A874C0">
            <w:pPr>
              <w:jc w:val="center"/>
              <w:rPr>
                <w:rFonts w:ascii="HG丸ｺﾞｼｯｸM-PRO" w:eastAsia="HG丸ｺﾞｼｯｸM-PRO" w:hAnsi="HG丸ｺﾞｼｯｸM-PRO"/>
              </w:rPr>
            </w:pPr>
          </w:p>
        </w:tc>
        <w:tc>
          <w:tcPr>
            <w:tcW w:w="701" w:type="dxa"/>
            <w:vAlign w:val="center"/>
          </w:tcPr>
          <w:p w:rsidR="00635A95" w:rsidRPr="00C75DCB" w:rsidRDefault="00635A95" w:rsidP="00A874C0">
            <w:pPr>
              <w:jc w:val="center"/>
              <w:rPr>
                <w:rFonts w:ascii="HG丸ｺﾞｼｯｸM-PRO" w:eastAsia="HG丸ｺﾞｼｯｸM-PRO" w:hAnsi="HG丸ｺﾞｼｯｸM-PRO"/>
              </w:rPr>
            </w:pPr>
          </w:p>
        </w:tc>
        <w:tc>
          <w:tcPr>
            <w:tcW w:w="701" w:type="dxa"/>
            <w:vAlign w:val="center"/>
          </w:tcPr>
          <w:p w:rsidR="00635A95" w:rsidRPr="00C75DCB" w:rsidRDefault="00635A95" w:rsidP="00A874C0">
            <w:pPr>
              <w:jc w:val="center"/>
              <w:rPr>
                <w:rFonts w:ascii="HG丸ｺﾞｼｯｸM-PRO" w:eastAsia="HG丸ｺﾞｼｯｸM-PRO" w:hAnsi="HG丸ｺﾞｼｯｸM-PRO"/>
              </w:rPr>
            </w:pPr>
          </w:p>
        </w:tc>
        <w:tc>
          <w:tcPr>
            <w:tcW w:w="701" w:type="dxa"/>
            <w:vAlign w:val="center"/>
          </w:tcPr>
          <w:p w:rsidR="00635A95" w:rsidRPr="00C75DCB" w:rsidRDefault="00635A95" w:rsidP="00A874C0">
            <w:pPr>
              <w:jc w:val="center"/>
              <w:rPr>
                <w:rFonts w:ascii="HG丸ｺﾞｼｯｸM-PRO" w:eastAsia="HG丸ｺﾞｼｯｸM-PRO" w:hAnsi="HG丸ｺﾞｼｯｸM-PRO"/>
              </w:rPr>
            </w:pPr>
          </w:p>
        </w:tc>
        <w:tc>
          <w:tcPr>
            <w:tcW w:w="2786" w:type="dxa"/>
            <w:vAlign w:val="center"/>
          </w:tcPr>
          <w:p w:rsidR="00635A95" w:rsidRPr="00C75DCB" w:rsidRDefault="00635A95" w:rsidP="00A874C0">
            <w:pPr>
              <w:jc w:val="center"/>
              <w:rPr>
                <w:rFonts w:ascii="HG丸ｺﾞｼｯｸM-PRO" w:eastAsia="HG丸ｺﾞｼｯｸM-PRO" w:hAnsi="HG丸ｺﾞｼｯｸM-PRO"/>
              </w:rPr>
            </w:pPr>
          </w:p>
        </w:tc>
      </w:tr>
      <w:tr w:rsidR="00635A95" w:rsidRPr="00C75DCB" w:rsidTr="00572933">
        <w:trPr>
          <w:trHeight w:val="608"/>
        </w:trPr>
        <w:tc>
          <w:tcPr>
            <w:tcW w:w="564" w:type="dxa"/>
            <w:vMerge/>
            <w:tcBorders>
              <w:top w:val="single" w:sz="4" w:space="0" w:color="auto"/>
            </w:tcBorders>
            <w:shd w:val="clear" w:color="auto" w:fill="FBE4D5" w:themeFill="accent2" w:themeFillTint="33"/>
            <w:textDirection w:val="tbRlV"/>
            <w:vAlign w:val="center"/>
          </w:tcPr>
          <w:p w:rsidR="00635A95" w:rsidRPr="00C75DCB" w:rsidRDefault="00635A95" w:rsidP="00635A95">
            <w:pPr>
              <w:ind w:left="113" w:right="113"/>
              <w:rPr>
                <w:rFonts w:ascii="HG丸ｺﾞｼｯｸM-PRO" w:eastAsia="HG丸ｺﾞｼｯｸM-PRO" w:hAnsi="HG丸ｺﾞｼｯｸM-PRO"/>
              </w:rPr>
            </w:pPr>
          </w:p>
        </w:tc>
        <w:tc>
          <w:tcPr>
            <w:tcW w:w="425" w:type="dxa"/>
            <w:tcBorders>
              <w:top w:val="single" w:sz="4" w:space="0" w:color="auto"/>
            </w:tcBorders>
            <w:shd w:val="clear" w:color="auto" w:fill="FBE4D5" w:themeFill="accent2" w:themeFillTint="33"/>
            <w:vAlign w:val="center"/>
          </w:tcPr>
          <w:p w:rsidR="00635A95"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㉑</w:t>
            </w:r>
          </w:p>
        </w:tc>
        <w:tc>
          <w:tcPr>
            <w:tcW w:w="3770" w:type="dxa"/>
            <w:vAlign w:val="center"/>
          </w:tcPr>
          <w:p w:rsidR="00635A95" w:rsidRPr="00BA5CFC" w:rsidRDefault="00635A95"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非常災害の発生に備え、定期的に避難、救</w:t>
            </w:r>
          </w:p>
          <w:p w:rsidR="00635A95" w:rsidRPr="00BA5CFC" w:rsidRDefault="00635A95"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出、その他必要な訓練が行われているか</w:t>
            </w:r>
          </w:p>
        </w:tc>
        <w:tc>
          <w:tcPr>
            <w:tcW w:w="700" w:type="dxa"/>
            <w:vAlign w:val="center"/>
          </w:tcPr>
          <w:p w:rsidR="00635A95" w:rsidRPr="00C75DCB" w:rsidRDefault="00635A95" w:rsidP="00A874C0">
            <w:pPr>
              <w:jc w:val="center"/>
              <w:rPr>
                <w:rFonts w:ascii="HG丸ｺﾞｼｯｸM-PRO" w:eastAsia="HG丸ｺﾞｼｯｸM-PRO" w:hAnsi="HG丸ｺﾞｼｯｸM-PRO"/>
              </w:rPr>
            </w:pPr>
          </w:p>
        </w:tc>
        <w:tc>
          <w:tcPr>
            <w:tcW w:w="701" w:type="dxa"/>
            <w:vAlign w:val="center"/>
          </w:tcPr>
          <w:p w:rsidR="00635A95" w:rsidRPr="00C75DCB" w:rsidRDefault="00635A95" w:rsidP="00A874C0">
            <w:pPr>
              <w:jc w:val="center"/>
              <w:rPr>
                <w:rFonts w:ascii="HG丸ｺﾞｼｯｸM-PRO" w:eastAsia="HG丸ｺﾞｼｯｸM-PRO" w:hAnsi="HG丸ｺﾞｼｯｸM-PRO"/>
              </w:rPr>
            </w:pPr>
          </w:p>
        </w:tc>
        <w:tc>
          <w:tcPr>
            <w:tcW w:w="701" w:type="dxa"/>
            <w:vAlign w:val="center"/>
          </w:tcPr>
          <w:p w:rsidR="00635A95" w:rsidRPr="00C75DCB" w:rsidRDefault="00635A95" w:rsidP="00A874C0">
            <w:pPr>
              <w:jc w:val="center"/>
              <w:rPr>
                <w:rFonts w:ascii="HG丸ｺﾞｼｯｸM-PRO" w:eastAsia="HG丸ｺﾞｼｯｸM-PRO" w:hAnsi="HG丸ｺﾞｼｯｸM-PRO"/>
              </w:rPr>
            </w:pPr>
          </w:p>
        </w:tc>
        <w:tc>
          <w:tcPr>
            <w:tcW w:w="701" w:type="dxa"/>
            <w:vAlign w:val="center"/>
          </w:tcPr>
          <w:p w:rsidR="00635A95" w:rsidRPr="00C75DCB" w:rsidRDefault="00635A95" w:rsidP="00A874C0">
            <w:pPr>
              <w:jc w:val="center"/>
              <w:rPr>
                <w:rFonts w:ascii="HG丸ｺﾞｼｯｸM-PRO" w:eastAsia="HG丸ｺﾞｼｯｸM-PRO" w:hAnsi="HG丸ｺﾞｼｯｸM-PRO"/>
              </w:rPr>
            </w:pPr>
          </w:p>
        </w:tc>
        <w:tc>
          <w:tcPr>
            <w:tcW w:w="2786" w:type="dxa"/>
            <w:vAlign w:val="center"/>
          </w:tcPr>
          <w:p w:rsidR="00635A95" w:rsidRPr="00C75DCB" w:rsidRDefault="00635A95" w:rsidP="00A874C0">
            <w:pPr>
              <w:jc w:val="center"/>
              <w:rPr>
                <w:rFonts w:ascii="HG丸ｺﾞｼｯｸM-PRO" w:eastAsia="HG丸ｺﾞｼｯｸM-PRO" w:hAnsi="HG丸ｺﾞｼｯｸM-PRO"/>
              </w:rPr>
            </w:pPr>
          </w:p>
        </w:tc>
      </w:tr>
      <w:tr w:rsidR="00635A95" w:rsidRPr="00C75DCB" w:rsidTr="00572933">
        <w:trPr>
          <w:trHeight w:val="602"/>
        </w:trPr>
        <w:tc>
          <w:tcPr>
            <w:tcW w:w="564" w:type="dxa"/>
            <w:vMerge w:val="restart"/>
            <w:tcBorders>
              <w:top w:val="single" w:sz="4" w:space="0" w:color="auto"/>
            </w:tcBorders>
            <w:shd w:val="clear" w:color="auto" w:fill="FBE4D5" w:themeFill="accent2" w:themeFillTint="33"/>
            <w:textDirection w:val="tbRlV"/>
            <w:vAlign w:val="center"/>
          </w:tcPr>
          <w:p w:rsidR="00635A95" w:rsidRPr="00C75DCB" w:rsidRDefault="00635A95" w:rsidP="00635A95">
            <w:pPr>
              <w:ind w:left="113" w:right="113"/>
              <w:jc w:val="center"/>
              <w:rPr>
                <w:rFonts w:ascii="HG丸ｺﾞｼｯｸM-PRO" w:eastAsia="HG丸ｺﾞｼｯｸM-PRO" w:hAnsi="HG丸ｺﾞｼｯｸM-PRO"/>
              </w:rPr>
            </w:pPr>
            <w:r>
              <w:rPr>
                <w:rFonts w:ascii="HG丸ｺﾞｼｯｸM-PRO" w:eastAsia="HG丸ｺﾞｼｯｸM-PRO" w:hAnsi="HG丸ｺﾞｼｯｸM-PRO"/>
              </w:rPr>
              <w:t>満足度</w:t>
            </w:r>
          </w:p>
        </w:tc>
        <w:tc>
          <w:tcPr>
            <w:tcW w:w="425" w:type="dxa"/>
            <w:shd w:val="clear" w:color="auto" w:fill="FBE4D5" w:themeFill="accent2" w:themeFillTint="33"/>
            <w:vAlign w:val="center"/>
          </w:tcPr>
          <w:p w:rsidR="00635A95"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㉒</w:t>
            </w:r>
          </w:p>
        </w:tc>
        <w:tc>
          <w:tcPr>
            <w:tcW w:w="3770" w:type="dxa"/>
            <w:vAlign w:val="center"/>
          </w:tcPr>
          <w:p w:rsidR="00635A95" w:rsidRPr="00BA5CFC" w:rsidRDefault="00635A95"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子どもは通所を楽しみにしているか</w:t>
            </w:r>
          </w:p>
        </w:tc>
        <w:tc>
          <w:tcPr>
            <w:tcW w:w="700" w:type="dxa"/>
            <w:vAlign w:val="center"/>
          </w:tcPr>
          <w:p w:rsidR="00635A95" w:rsidRPr="00C75DCB" w:rsidRDefault="00635A95" w:rsidP="00A874C0">
            <w:pPr>
              <w:jc w:val="center"/>
              <w:rPr>
                <w:rFonts w:ascii="HG丸ｺﾞｼｯｸM-PRO" w:eastAsia="HG丸ｺﾞｼｯｸM-PRO" w:hAnsi="HG丸ｺﾞｼｯｸM-PRO"/>
              </w:rPr>
            </w:pPr>
          </w:p>
        </w:tc>
        <w:tc>
          <w:tcPr>
            <w:tcW w:w="701" w:type="dxa"/>
            <w:vAlign w:val="center"/>
          </w:tcPr>
          <w:p w:rsidR="00635A95" w:rsidRPr="00C75DCB" w:rsidRDefault="00635A95" w:rsidP="00A874C0">
            <w:pPr>
              <w:jc w:val="center"/>
              <w:rPr>
                <w:rFonts w:ascii="HG丸ｺﾞｼｯｸM-PRO" w:eastAsia="HG丸ｺﾞｼｯｸM-PRO" w:hAnsi="HG丸ｺﾞｼｯｸM-PRO"/>
              </w:rPr>
            </w:pPr>
          </w:p>
        </w:tc>
        <w:tc>
          <w:tcPr>
            <w:tcW w:w="701" w:type="dxa"/>
            <w:vAlign w:val="center"/>
          </w:tcPr>
          <w:p w:rsidR="00635A95" w:rsidRPr="00C75DCB" w:rsidRDefault="00635A95" w:rsidP="00A874C0">
            <w:pPr>
              <w:jc w:val="center"/>
              <w:rPr>
                <w:rFonts w:ascii="HG丸ｺﾞｼｯｸM-PRO" w:eastAsia="HG丸ｺﾞｼｯｸM-PRO" w:hAnsi="HG丸ｺﾞｼｯｸM-PRO"/>
              </w:rPr>
            </w:pPr>
          </w:p>
        </w:tc>
        <w:tc>
          <w:tcPr>
            <w:tcW w:w="701" w:type="dxa"/>
            <w:vAlign w:val="center"/>
          </w:tcPr>
          <w:p w:rsidR="00635A95" w:rsidRPr="00C75DCB" w:rsidRDefault="00635A95" w:rsidP="00A874C0">
            <w:pPr>
              <w:jc w:val="center"/>
              <w:rPr>
                <w:rFonts w:ascii="HG丸ｺﾞｼｯｸM-PRO" w:eastAsia="HG丸ｺﾞｼｯｸM-PRO" w:hAnsi="HG丸ｺﾞｼｯｸM-PRO"/>
              </w:rPr>
            </w:pPr>
          </w:p>
        </w:tc>
        <w:tc>
          <w:tcPr>
            <w:tcW w:w="2786" w:type="dxa"/>
            <w:vAlign w:val="center"/>
          </w:tcPr>
          <w:p w:rsidR="00635A95" w:rsidRPr="00C75DCB" w:rsidRDefault="00635A95" w:rsidP="00A874C0">
            <w:pPr>
              <w:jc w:val="center"/>
              <w:rPr>
                <w:rFonts w:ascii="HG丸ｺﾞｼｯｸM-PRO" w:eastAsia="HG丸ｺﾞｼｯｸM-PRO" w:hAnsi="HG丸ｺﾞｼｯｸM-PRO"/>
              </w:rPr>
            </w:pPr>
          </w:p>
        </w:tc>
      </w:tr>
      <w:tr w:rsidR="00635A95" w:rsidRPr="00C75DCB" w:rsidTr="00572933">
        <w:trPr>
          <w:trHeight w:val="699"/>
        </w:trPr>
        <w:tc>
          <w:tcPr>
            <w:tcW w:w="564" w:type="dxa"/>
            <w:vMerge/>
            <w:tcBorders>
              <w:top w:val="single" w:sz="4" w:space="0" w:color="auto"/>
            </w:tcBorders>
            <w:shd w:val="clear" w:color="auto" w:fill="FBE4D5" w:themeFill="accent2" w:themeFillTint="33"/>
            <w:vAlign w:val="center"/>
          </w:tcPr>
          <w:p w:rsidR="00BA5CFC" w:rsidRPr="00C75DCB" w:rsidRDefault="00BA5CFC">
            <w:pPr>
              <w:rPr>
                <w:rFonts w:ascii="HG丸ｺﾞｼｯｸM-PRO" w:eastAsia="HG丸ｺﾞｼｯｸM-PRO" w:hAnsi="HG丸ｺﾞｼｯｸM-PRO"/>
              </w:rPr>
            </w:pPr>
          </w:p>
        </w:tc>
        <w:tc>
          <w:tcPr>
            <w:tcW w:w="425" w:type="dxa"/>
            <w:tcBorders>
              <w:top w:val="single" w:sz="4" w:space="0" w:color="auto"/>
            </w:tcBorders>
            <w:shd w:val="clear" w:color="auto" w:fill="FBE4D5" w:themeFill="accent2" w:themeFillTint="33"/>
            <w:vAlign w:val="center"/>
          </w:tcPr>
          <w:p w:rsidR="00BA5CFC" w:rsidRPr="00C75DCB" w:rsidRDefault="00635A95">
            <w:pPr>
              <w:rPr>
                <w:rFonts w:ascii="HG丸ｺﾞｼｯｸM-PRO" w:eastAsia="HG丸ｺﾞｼｯｸM-PRO" w:hAnsi="HG丸ｺﾞｼｯｸM-PRO"/>
              </w:rPr>
            </w:pPr>
            <w:r>
              <w:rPr>
                <w:rFonts w:ascii="HG丸ｺﾞｼｯｸM-PRO" w:eastAsia="HG丸ｺﾞｼｯｸM-PRO" w:hAnsi="HG丸ｺﾞｼｯｸM-PRO"/>
              </w:rPr>
              <w:t>㉓</w:t>
            </w:r>
          </w:p>
        </w:tc>
        <w:tc>
          <w:tcPr>
            <w:tcW w:w="3770" w:type="dxa"/>
            <w:vAlign w:val="center"/>
          </w:tcPr>
          <w:p w:rsidR="00BA5CFC" w:rsidRPr="00BA5CFC" w:rsidRDefault="00BA5CFC" w:rsidP="00BA5CFC">
            <w:pPr>
              <w:autoSpaceDE w:val="0"/>
              <w:autoSpaceDN w:val="0"/>
              <w:adjustRightInd w:val="0"/>
              <w:jc w:val="left"/>
              <w:rPr>
                <w:rFonts w:ascii="HG丸ｺﾞｼｯｸM-PRO" w:eastAsia="HG丸ｺﾞｼｯｸM-PRO" w:hAnsi="HG丸ｺﾞｼｯｸM-PRO" w:cs="MeiryoUIItalic"/>
                <w:kern w:val="0"/>
                <w:sz w:val="20"/>
                <w:szCs w:val="20"/>
              </w:rPr>
            </w:pPr>
            <w:r w:rsidRPr="00BA5CFC">
              <w:rPr>
                <w:rFonts w:ascii="HG丸ｺﾞｼｯｸM-PRO" w:eastAsia="HG丸ｺﾞｼｯｸM-PRO" w:hAnsi="HG丸ｺﾞｼｯｸM-PRO" w:cs="MeiryoUIItalic" w:hint="eastAsia"/>
                <w:kern w:val="0"/>
                <w:sz w:val="20"/>
                <w:szCs w:val="20"/>
              </w:rPr>
              <w:t>事業所の支援に満足しているか</w:t>
            </w:r>
          </w:p>
        </w:tc>
        <w:tc>
          <w:tcPr>
            <w:tcW w:w="700"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701" w:type="dxa"/>
            <w:vAlign w:val="center"/>
          </w:tcPr>
          <w:p w:rsidR="00BA5CFC" w:rsidRPr="00C75DCB" w:rsidRDefault="00BA5CFC" w:rsidP="00A874C0">
            <w:pPr>
              <w:jc w:val="center"/>
              <w:rPr>
                <w:rFonts w:ascii="HG丸ｺﾞｼｯｸM-PRO" w:eastAsia="HG丸ｺﾞｼｯｸM-PRO" w:hAnsi="HG丸ｺﾞｼｯｸM-PRO"/>
              </w:rPr>
            </w:pPr>
          </w:p>
        </w:tc>
        <w:tc>
          <w:tcPr>
            <w:tcW w:w="2786" w:type="dxa"/>
            <w:vAlign w:val="center"/>
          </w:tcPr>
          <w:p w:rsidR="00BA5CFC" w:rsidRPr="00C75DCB" w:rsidRDefault="00BA5CFC" w:rsidP="00A874C0">
            <w:pPr>
              <w:jc w:val="center"/>
              <w:rPr>
                <w:rFonts w:ascii="HG丸ｺﾞｼｯｸM-PRO" w:eastAsia="HG丸ｺﾞｼｯｸM-PRO" w:hAnsi="HG丸ｺﾞｼｯｸM-PRO"/>
              </w:rPr>
            </w:pPr>
          </w:p>
        </w:tc>
      </w:tr>
    </w:tbl>
    <w:p w:rsidR="00854CB8" w:rsidRDefault="00854CB8">
      <w:pPr>
        <w:rPr>
          <w:rFonts w:ascii="HG丸ｺﾞｼｯｸM-PRO" w:eastAsia="HG丸ｺﾞｼｯｸM-PRO" w:hAnsi="HG丸ｺﾞｼｯｸM-PRO"/>
        </w:rPr>
      </w:pPr>
    </w:p>
    <w:p w:rsidR="00103BBC" w:rsidRPr="00103BBC" w:rsidRDefault="00103BBC" w:rsidP="00103BBC">
      <w:pPr>
        <w:rPr>
          <w:rFonts w:ascii="HG丸ｺﾞｼｯｸM-PRO" w:eastAsia="HG丸ｺﾞｼｯｸM-PRO" w:hAnsi="HG丸ｺﾞｼｯｸM-PRO"/>
        </w:rPr>
      </w:pPr>
      <w:r w:rsidRPr="00103BBC">
        <w:rPr>
          <w:rFonts w:ascii="HG丸ｺﾞｼｯｸM-PRO" w:eastAsia="HG丸ｺﾞｼｯｸM-PRO" w:hAnsi="HG丸ｺﾞｼｯｸM-PRO" w:hint="eastAsia"/>
        </w:rPr>
        <w:t>（注釈）</w:t>
      </w:r>
    </w:p>
    <w:p w:rsidR="00103BBC" w:rsidRPr="00103BBC" w:rsidRDefault="00F60CEC" w:rsidP="00F60CEC">
      <w:pPr>
        <w:ind w:left="576" w:hangingChars="300" w:hanging="576"/>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 xml:space="preserve"> </w:t>
      </w:r>
      <w:r w:rsidR="00103BBC" w:rsidRPr="00103BBC">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00103BBC" w:rsidRPr="00103BBC">
        <w:rPr>
          <w:rFonts w:ascii="HG丸ｺﾞｼｯｸM-PRO" w:eastAsia="HG丸ｺﾞｼｯｸM-PRO" w:hAnsi="HG丸ｺﾞｼｯｸM-PRO" w:hint="eastAsia"/>
        </w:rPr>
        <w:t>本人にわかりやすく構造化された環境」</w:t>
      </w:r>
      <w:r>
        <w:rPr>
          <w:rFonts w:ascii="HG丸ｺﾞｼｯｸM-PRO" w:eastAsia="HG丸ｺﾞｼｯｸM-PRO" w:hAnsi="HG丸ｺﾞｼｯｸM-PRO" w:hint="eastAsia"/>
        </w:rPr>
        <w:t>と</w:t>
      </w:r>
      <w:r w:rsidR="00103BBC" w:rsidRPr="00103BBC">
        <w:rPr>
          <w:rFonts w:ascii="HG丸ｺﾞｼｯｸM-PRO" w:eastAsia="HG丸ｺﾞｼｯｸM-PRO" w:hAnsi="HG丸ｺﾞｼｯｸM-PRO" w:hint="eastAsia"/>
        </w:rPr>
        <w:t>は、この部屋で何をするのかを示せるように、机や本棚の配置など、子ども本人にわかりやすくすることです。</w:t>
      </w:r>
    </w:p>
    <w:p w:rsidR="00103BBC" w:rsidRPr="00103BBC" w:rsidRDefault="00F60CEC" w:rsidP="00F60CEC">
      <w:pPr>
        <w:ind w:left="576" w:hangingChars="300" w:hanging="576"/>
        <w:rPr>
          <w:rFonts w:ascii="HG丸ｺﾞｼｯｸM-PRO" w:eastAsia="HG丸ｺﾞｼｯｸM-PRO" w:hAnsi="HG丸ｺﾞｼｯｸM-PRO"/>
        </w:rPr>
      </w:pPr>
      <w:r>
        <w:rPr>
          <w:rFonts w:ascii="HG丸ｺﾞｼｯｸM-PRO" w:eastAsia="HG丸ｺﾞｼｯｸM-PRO" w:hAnsi="HG丸ｺﾞｼｯｸM-PRO" w:hint="eastAsia"/>
        </w:rPr>
        <w:t>＊2</w:t>
      </w:r>
      <w:r w:rsidR="00103BBC" w:rsidRPr="00103BBC">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00103BBC" w:rsidRPr="00103BBC">
        <w:rPr>
          <w:rFonts w:ascii="HG丸ｺﾞｼｯｸM-PRO" w:eastAsia="HG丸ｺﾞｼｯｸM-PRO" w:hAnsi="HG丸ｺﾞｼｯｸM-PRO" w:hint="eastAsia"/>
        </w:rPr>
        <w:t>児童発達支援</w:t>
      </w:r>
      <w:r w:rsidR="00412C89">
        <w:rPr>
          <w:rFonts w:ascii="HG丸ｺﾞｼｯｸM-PRO" w:eastAsia="HG丸ｺﾞｼｯｸM-PRO" w:hAnsi="HG丸ｺﾞｼｯｸM-PRO" w:hint="eastAsia"/>
        </w:rPr>
        <w:t>計画</w:t>
      </w:r>
      <w:r w:rsidR="00103BBC" w:rsidRPr="00103BBC">
        <w:rPr>
          <w:rFonts w:ascii="HG丸ｺﾞｼｯｸM-PRO" w:eastAsia="HG丸ｺﾞｼｯｸM-PRO" w:hAnsi="HG丸ｺﾞｼｯｸM-PRO" w:hint="eastAsia"/>
        </w:rPr>
        <w:t>」は、児童発達支援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です。これは、児童発達支援センター又は児童発達支援事業所の児童発達支援管理責任者が作成します。</w:t>
      </w:r>
    </w:p>
    <w:p w:rsidR="00103BBC" w:rsidRPr="00103BBC" w:rsidRDefault="00F60CEC" w:rsidP="00F60CEC">
      <w:pPr>
        <w:ind w:left="576" w:hangingChars="300" w:hanging="576"/>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 xml:space="preserve"> </w:t>
      </w:r>
      <w:r w:rsidR="00103BBC" w:rsidRPr="00103BBC">
        <w:rPr>
          <w:rFonts w:ascii="HG丸ｺﾞｼｯｸM-PRO" w:eastAsia="HG丸ｺﾞｼｯｸM-PRO" w:hAnsi="HG丸ｺﾞｼｯｸM-PRO" w:hint="eastAsia"/>
        </w:rPr>
        <w:t>「活動プログラム」は、事業所の日々の支援の中で、一定の目的を持って行われる個々の活動のことです。子どもの障害の特性や課題等に応じて柔軟に組み合わせて実施されることが想定されていま。</w:t>
      </w:r>
    </w:p>
    <w:p w:rsidR="00103BBC" w:rsidRPr="00103BBC" w:rsidRDefault="00F60CEC" w:rsidP="00F60CEC">
      <w:pPr>
        <w:ind w:left="576" w:hangingChars="300" w:hanging="576"/>
        <w:rPr>
          <w:rFonts w:ascii="HG丸ｺﾞｼｯｸM-PRO" w:eastAsia="HG丸ｺﾞｼｯｸM-PRO" w:hAnsi="HG丸ｺﾞｼｯｸM-PRO"/>
        </w:rPr>
      </w:pPr>
      <w:r>
        <w:rPr>
          <w:rFonts w:ascii="HG丸ｺﾞｼｯｸM-PRO" w:eastAsia="HG丸ｺﾞｼｯｸM-PRO" w:hAnsi="HG丸ｺﾞｼｯｸM-PRO" w:hint="eastAsia"/>
        </w:rPr>
        <w:t>＊4</w:t>
      </w:r>
      <w:r w:rsidR="00103BBC" w:rsidRPr="00103BBC">
        <w:rPr>
          <w:rFonts w:ascii="HG丸ｺﾞｼｯｸM-PRO" w:eastAsia="HG丸ｺﾞｼｯｸM-PRO" w:hAnsi="HG丸ｺﾞｼｯｸM-PRO"/>
        </w:rPr>
        <w:t xml:space="preserve"> </w:t>
      </w:r>
      <w:r w:rsidR="00103BBC" w:rsidRPr="00103BBC">
        <w:rPr>
          <w:rFonts w:ascii="HG丸ｺﾞｼｯｸM-PRO" w:eastAsia="HG丸ｺﾞｼｯｸM-PRO" w:hAnsi="HG丸ｺﾞｼｯｸM-PRO" w:hint="eastAsia"/>
        </w:rPr>
        <w:t>「ペアレント・トレーニング」は、保護者が子どもの行動を観察して障害の特性を理解したり、障害の特性を踏まえた褒め方等を学ぶことにより、子どもが適切な行動を獲得することを目標とします。</w:t>
      </w:r>
    </w:p>
    <w:p w:rsidR="009706EE" w:rsidRPr="00103BBC" w:rsidRDefault="009706EE" w:rsidP="00103BBC">
      <w:pPr>
        <w:rPr>
          <w:rFonts w:ascii="HG丸ｺﾞｼｯｸM-PRO" w:eastAsia="HG丸ｺﾞｼｯｸM-PRO" w:hAnsi="HG丸ｺﾞｼｯｸM-PRO"/>
        </w:rPr>
      </w:pPr>
    </w:p>
    <w:sectPr w:rsidR="009706EE" w:rsidRPr="00103BBC" w:rsidSect="00F60CEC">
      <w:pgSz w:w="11906" w:h="16838" w:code="9"/>
      <w:pgMar w:top="907" w:right="907" w:bottom="454" w:left="1021" w:header="851" w:footer="992" w:gutter="0"/>
      <w:cols w:space="425"/>
      <w:docGrid w:type="linesAndChars" w:linePitch="320" w:charSpace="-37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27C" w:rsidRDefault="006F727C" w:rsidP="004E6A87">
      <w:r>
        <w:separator/>
      </w:r>
    </w:p>
  </w:endnote>
  <w:endnote w:type="continuationSeparator" w:id="0">
    <w:p w:rsidR="006F727C" w:rsidRDefault="006F727C" w:rsidP="004E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UIItalic">
    <w:altName w:val="Arial Unicode MS"/>
    <w:panose1 w:val="00000000000000000000"/>
    <w:charset w:val="80"/>
    <w:family w:val="auto"/>
    <w:notTrueType/>
    <w:pitch w:val="default"/>
    <w:sig w:usb0="00000001" w:usb1="08070000" w:usb2="00000010" w:usb3="00000000" w:csb0="00020000" w:csb1="00000000"/>
  </w:font>
  <w:font w:name="MeiryoUI">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27C" w:rsidRDefault="006F727C" w:rsidP="004E6A87">
      <w:r>
        <w:separator/>
      </w:r>
    </w:p>
  </w:footnote>
  <w:footnote w:type="continuationSeparator" w:id="0">
    <w:p w:rsidR="006F727C" w:rsidRDefault="006F727C" w:rsidP="004E6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96"/>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CB"/>
    <w:rsid w:val="000D6D9D"/>
    <w:rsid w:val="000F1621"/>
    <w:rsid w:val="00103BBC"/>
    <w:rsid w:val="00412C89"/>
    <w:rsid w:val="004E6A87"/>
    <w:rsid w:val="00566CF6"/>
    <w:rsid w:val="00572933"/>
    <w:rsid w:val="00635A95"/>
    <w:rsid w:val="006F727C"/>
    <w:rsid w:val="00854CB8"/>
    <w:rsid w:val="00930876"/>
    <w:rsid w:val="009706EE"/>
    <w:rsid w:val="00A874C0"/>
    <w:rsid w:val="00B51CA4"/>
    <w:rsid w:val="00BA5CFC"/>
    <w:rsid w:val="00C75DCB"/>
    <w:rsid w:val="00F60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CDB7D43-96E0-4521-9C71-F7426B41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5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A87"/>
    <w:pPr>
      <w:tabs>
        <w:tab w:val="center" w:pos="4252"/>
        <w:tab w:val="right" w:pos="8504"/>
      </w:tabs>
      <w:snapToGrid w:val="0"/>
    </w:pPr>
  </w:style>
  <w:style w:type="character" w:customStyle="1" w:styleId="a5">
    <w:name w:val="ヘッダー (文字)"/>
    <w:basedOn w:val="a0"/>
    <w:link w:val="a4"/>
    <w:uiPriority w:val="99"/>
    <w:rsid w:val="004E6A87"/>
  </w:style>
  <w:style w:type="paragraph" w:styleId="a6">
    <w:name w:val="footer"/>
    <w:basedOn w:val="a"/>
    <w:link w:val="a7"/>
    <w:uiPriority w:val="99"/>
    <w:unhideWhenUsed/>
    <w:rsid w:val="004E6A87"/>
    <w:pPr>
      <w:tabs>
        <w:tab w:val="center" w:pos="4252"/>
        <w:tab w:val="right" w:pos="8504"/>
      </w:tabs>
      <w:snapToGrid w:val="0"/>
    </w:pPr>
  </w:style>
  <w:style w:type="character" w:customStyle="1" w:styleId="a7">
    <w:name w:val="フッター (文字)"/>
    <w:basedOn w:val="a0"/>
    <w:link w:val="a6"/>
    <w:uiPriority w:val="99"/>
    <w:rsid w:val="004E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kaga506</dc:creator>
  <cp:keywords/>
  <dc:description/>
  <cp:lastModifiedBy>kaga506</cp:lastModifiedBy>
  <cp:revision>8</cp:revision>
  <dcterms:created xsi:type="dcterms:W3CDTF">2018-12-05T04:08:00Z</dcterms:created>
  <dcterms:modified xsi:type="dcterms:W3CDTF">2018-12-27T07:53:00Z</dcterms:modified>
</cp:coreProperties>
</file>